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640A3" w14:textId="740A20F5" w:rsidR="00DA47AA" w:rsidRPr="00CC3EC5" w:rsidRDefault="00DA47AA" w:rsidP="00DA47AA">
      <w:pPr>
        <w:jc w:val="center"/>
        <w:rPr>
          <w:rFonts w:asciiTheme="majorBidi" w:eastAsia="CordiaUPC" w:hAnsiTheme="majorBidi" w:cstheme="majorBidi"/>
          <w:sz w:val="28"/>
          <w:u w:val="single"/>
        </w:rPr>
      </w:pPr>
      <w:r w:rsidRPr="00CC3EC5">
        <w:rPr>
          <w:rFonts w:asciiTheme="majorBidi" w:eastAsia="CordiaUPC" w:hAnsiTheme="majorBidi" w:cstheme="majorBidi"/>
          <w:sz w:val="28"/>
          <w:u w:val="single"/>
          <w:cs/>
        </w:rPr>
        <w:t>เหตุผลประกอบการลงทุนหุ้น</w:t>
      </w:r>
      <w:r w:rsidRPr="00CC3EC5">
        <w:rPr>
          <w:rFonts w:asciiTheme="majorBidi" w:eastAsia="Calibri" w:hAnsiTheme="majorBidi" w:cstheme="majorBidi"/>
          <w:sz w:val="28"/>
          <w:u w:val="single"/>
        </w:rPr>
        <w:t xml:space="preserve"> as </w:t>
      </w:r>
      <w:r w:rsidR="00F67151" w:rsidRPr="00CC3EC5">
        <w:rPr>
          <w:rFonts w:asciiTheme="majorBidi" w:eastAsia="Calibri" w:hAnsiTheme="majorBidi" w:cstheme="majorBidi"/>
          <w:sz w:val="28"/>
          <w:u w:val="single"/>
        </w:rPr>
        <w:t xml:space="preserve">of </w:t>
      </w:r>
      <w:r w:rsidR="00942327">
        <w:rPr>
          <w:rFonts w:asciiTheme="majorBidi" w:eastAsia="Calibri" w:hAnsiTheme="majorBidi" w:cstheme="majorBidi"/>
          <w:sz w:val="28"/>
          <w:u w:val="single"/>
        </w:rPr>
        <w:t>May</w:t>
      </w:r>
      <w:r w:rsidR="00636C1D">
        <w:rPr>
          <w:rFonts w:asciiTheme="majorBidi" w:eastAsia="Calibri" w:hAnsiTheme="majorBidi" w:cstheme="majorBidi"/>
          <w:sz w:val="28"/>
          <w:u w:val="single"/>
        </w:rPr>
        <w:t xml:space="preserve"> </w:t>
      </w:r>
      <w:r w:rsidR="004C7C81">
        <w:rPr>
          <w:rFonts w:asciiTheme="majorBidi" w:eastAsia="Calibri" w:hAnsiTheme="majorBidi" w:cstheme="majorBidi"/>
          <w:sz w:val="28"/>
          <w:u w:val="single"/>
        </w:rPr>
        <w:t>3</w:t>
      </w:r>
      <w:r w:rsidR="002F2D64">
        <w:rPr>
          <w:rFonts w:asciiTheme="majorBidi" w:eastAsia="Calibri" w:hAnsiTheme="majorBidi" w:cstheme="majorBidi"/>
          <w:sz w:val="28"/>
          <w:u w:val="single"/>
        </w:rPr>
        <w:t>0</w:t>
      </w:r>
      <w:r w:rsidRPr="00CC3EC5">
        <w:rPr>
          <w:rFonts w:asciiTheme="majorBidi" w:eastAsia="Calibri" w:hAnsiTheme="majorBidi" w:cstheme="majorBidi"/>
          <w:sz w:val="28"/>
          <w:u w:val="single"/>
        </w:rPr>
        <w:t>, 202</w:t>
      </w:r>
      <w:r w:rsidR="00413203">
        <w:rPr>
          <w:rFonts w:asciiTheme="majorBidi" w:eastAsia="Calibri" w:hAnsiTheme="majorBidi" w:cstheme="majorBidi"/>
          <w:sz w:val="28"/>
          <w:u w:val="single"/>
        </w:rPr>
        <w:t>5</w:t>
      </w:r>
    </w:p>
    <w:tbl>
      <w:tblPr>
        <w:tblW w:w="0" w:type="auto"/>
        <w:tblInd w:w="8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50"/>
        <w:gridCol w:w="8215"/>
      </w:tblGrid>
      <w:tr w:rsidR="00F749A1" w:rsidRPr="00CC3EC5" w14:paraId="579BC5BC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13806D" w14:textId="1BC98FE3" w:rsidR="00F749A1" w:rsidRPr="00F705D3" w:rsidRDefault="00F749A1" w:rsidP="00F749A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F705D3">
              <w:rPr>
                <w:rFonts w:asciiTheme="majorBidi" w:eastAsia="Calibri" w:hAnsiTheme="majorBidi" w:cstheme="majorBidi"/>
                <w:sz w:val="28"/>
              </w:rPr>
              <w:t>ADVANC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329570" w14:textId="3B12DC2B" w:rsidR="00F749A1" w:rsidRPr="00F705D3" w:rsidRDefault="00F749A1" w:rsidP="00F749A1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F705D3">
              <w:rPr>
                <w:rFonts w:asciiTheme="majorBidi" w:eastAsia="Calibri" w:hAnsiTheme="majorBidi" w:cstheme="majorBidi"/>
                <w:sz w:val="28"/>
                <w:cs/>
              </w:rPr>
              <w:t xml:space="preserve">แอดวานซ์ อินโฟร์ เซอร์วิส จำกัด 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>(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ประกอบธุรกิจให้บริการสื่อสารโทรคมนาคม ให้บริการโทรศัพท์เคลื่อนที่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อินเทอร์เน็ตความเร็วสูง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และดิจิตัลเซอร์วิส บริษัทเป็นผู้นำเครือข่ายโทรศัพท์เ</w:t>
            </w:r>
            <w:r w:rsidRPr="00F705D3">
              <w:rPr>
                <w:rFonts w:asciiTheme="majorBidi" w:eastAsia="Calibri" w:hAnsiTheme="majorBidi" w:cstheme="majorBidi"/>
                <w:sz w:val="28"/>
                <w:cs/>
              </w:rPr>
              <w:t>คลื่อนที่ในประเทศไทย โดยมีส่วนแบ่งตลาด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ที่สูงถึง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48% </w:t>
            </w:r>
            <w:r w:rsidRPr="00F705D3">
              <w:rPr>
                <w:rFonts w:asciiTheme="majorBidi" w:eastAsia="Calibri" w:hAnsiTheme="majorBidi" w:cstheme="majorBidi"/>
                <w:sz w:val="28"/>
                <w:cs/>
              </w:rPr>
              <w:t>จากความสามารถและคุณภาพในการบริการ รวมถึงศักยภาพในการแข่งขันที่สูง นอกจากนี้บริษัทยังมีโอกาสในการเติบโตในตลาดอินเทอร์เนตความเร็วสูงจากอัตราการเข้าถึงของครัวเรือนไทยที่ยังต่ำ</w:t>
            </w:r>
            <w:r w:rsidRPr="00F705D3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F705D3">
              <w:rPr>
                <w:rFonts w:asciiTheme="majorBidi" w:eastAsia="CordiaUPC" w:hAnsiTheme="majorBidi" w:cstheme="majorBidi"/>
                <w:sz w:val="28"/>
                <w:cs/>
              </w:rPr>
              <w:t>พร้อมทั้งบริการทางดิจิตัลอื่นๆ ที่มีแผนจะทำให้ครบวงจรมากขึ้น</w:t>
            </w:r>
          </w:p>
        </w:tc>
      </w:tr>
      <w:tr w:rsidR="00E77693" w:rsidRPr="00CC3EC5" w14:paraId="0661E40E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A0D716" w14:textId="636877E0" w:rsidR="00E77693" w:rsidRPr="00456420" w:rsidRDefault="00E77693" w:rsidP="00E7769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456420">
              <w:rPr>
                <w:rFonts w:asciiTheme="majorBidi" w:eastAsia="Calibri" w:hAnsiTheme="majorBidi" w:cstheme="majorBidi"/>
                <w:sz w:val="28"/>
              </w:rPr>
              <w:t>AMATA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6817B1" w14:textId="39CBC862" w:rsidR="00E77693" w:rsidRPr="00456420" w:rsidRDefault="00E77693" w:rsidP="00E7769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บริษัท อมตะ คอร์ปอเรชัน จำกัด (มหาชน)</w:t>
            </w:r>
            <w:r w:rsidRPr="00456420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>ประกอบธุรกิจ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พัฒนานิคมอุตสาหกรรมทั้งในประเทศและต่างประเทศ โดยมีบริษัทในกลุ่มดำเนินธุรกิจด้านสาธารณูปโภค สิ่งอำนวยความสะดวกและบริการหลังการขาย ทั้งน้ำประปา กระแสไฟฟ้า และจัดจำหน่ายก๊าซธรรมชาติ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ปัจจุบันบริษัทดำเนินขยายการลงทุนไปยังประเทศเพื่อนบ้าน อย่างเมียนมาร์ และเวียดนาม ซึ่งช่วยสร้างการการเติบโตให้แก่บริษัทในระยะยาว  นอกจากนี้ยังมี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 xml:space="preserve">การทยอยโอนที่ดิน </w:t>
            </w:r>
            <w:r w:rsidRPr="00456420">
              <w:rPr>
                <w:rFonts w:asciiTheme="majorBidi" w:eastAsia="CordiaUPC" w:hAnsiTheme="majorBidi" w:cstheme="majorBidi"/>
                <w:sz w:val="28"/>
              </w:rPr>
              <w:t xml:space="preserve">backlog 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ในมือ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รวมถึงตัวเลข </w:t>
            </w:r>
            <w:r w:rsidRPr="00456420">
              <w:rPr>
                <w:rFonts w:asciiTheme="majorBidi" w:eastAsia="CordiaUPC" w:hAnsiTheme="majorBidi" w:cstheme="majorBidi"/>
                <w:sz w:val="28"/>
              </w:rPr>
              <w:t xml:space="preserve">FDI 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>ที่ยังเติบโต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 xml:space="preserve"> แสดงให้เห็นถึงการลงทุนที่ยังมีเข้ามาต่อเนื่อง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 xml:space="preserve"> ทั้ง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นิคม</w:t>
            </w:r>
            <w:r w:rsidRPr="00456420">
              <w:rPr>
                <w:rFonts w:asciiTheme="majorBidi" w:eastAsia="CordiaUPC" w:hAnsiTheme="majorBidi" w:cstheme="majorBidi" w:hint="cs"/>
                <w:sz w:val="28"/>
                <w:cs/>
              </w:rPr>
              <w:t>อุตสาหกรรม</w:t>
            </w:r>
            <w:r w:rsidRPr="00456420">
              <w:rPr>
                <w:rFonts w:asciiTheme="majorBidi" w:eastAsia="CordiaUPC" w:hAnsiTheme="majorBidi" w:cstheme="majorBidi"/>
                <w:sz w:val="28"/>
                <w:cs/>
              </w:rPr>
              <w:t>ในไทยและเวียดนาม</w:t>
            </w:r>
          </w:p>
        </w:tc>
      </w:tr>
      <w:tr w:rsidR="00F749A1" w:rsidRPr="00CC3EC5" w14:paraId="466578EC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524F8D" w14:textId="4141180B" w:rsidR="00F749A1" w:rsidRPr="00B30C58" w:rsidRDefault="00F749A1" w:rsidP="00F749A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B30C58">
              <w:rPr>
                <w:rFonts w:asciiTheme="majorBidi" w:eastAsia="Calibri" w:hAnsiTheme="majorBidi" w:cstheme="majorBidi"/>
                <w:sz w:val="28"/>
              </w:rPr>
              <w:t>AOT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C2B9FA" w14:textId="2C1F541A" w:rsidR="00F749A1" w:rsidRPr="00B30C58" w:rsidRDefault="00F749A1" w:rsidP="00F749A1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B30C58">
              <w:rPr>
                <w:rFonts w:asciiTheme="majorBidi" w:eastAsia="Calibri" w:hAnsiTheme="majorBidi" w:cstheme="majorBidi"/>
                <w:sz w:val="28"/>
                <w:cs/>
              </w:rPr>
              <w:t xml:space="preserve">ท่าอากาศยานไทย จำกัด 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>(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ประกอบธุรกิจท่าอากาศยาน</w:t>
            </w:r>
            <w:r w:rsidR="005452F4" w:rsidRPr="00B30C58">
              <w:rPr>
                <w:rFonts w:asciiTheme="majorBidi" w:eastAsia="CordiaUPC" w:hAnsiTheme="majorBidi" w:cstheme="majorBidi" w:hint="cs"/>
                <w:sz w:val="28"/>
                <w:cs/>
              </w:rPr>
              <w:t>รายใหญ่ที่สุด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ของประเทศไทย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โดยมีท่าอากาศยาน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เช่น</w:t>
            </w:r>
            <w:r w:rsidRPr="00B30C58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ท่าอากาศยานสุวรรณภูมิ มีสถานะเป็นผู้ผูกขาดในธุรกิจ บริษัทมีศักยภาพในการเติบโตในระยะยาวอย่างแข็งแกร่ง</w:t>
            </w:r>
            <w:r w:rsidR="00C529A7" w:rsidRPr="00B30C58">
              <w:rPr>
                <w:rFonts w:asciiTheme="majorBidi" w:eastAsia="CordiaUPC" w:hAnsiTheme="majorBidi" w:cstheme="majorBidi" w:hint="cs"/>
                <w:sz w:val="28"/>
                <w:cs/>
              </w:rPr>
              <w:t>จากการขยายการลงทุนเพ</w:t>
            </w:r>
            <w:r w:rsidR="004B0332" w:rsidRPr="00B30C58">
              <w:rPr>
                <w:rFonts w:asciiTheme="majorBidi" w:eastAsia="CordiaUPC" w:hAnsiTheme="majorBidi" w:cstheme="majorBidi" w:hint="cs"/>
                <w:sz w:val="28"/>
                <w:cs/>
              </w:rPr>
              <w:t>ื่อเพิ่มความสามารถในการรองรับผู้โดยสาร รวมถึง</w:t>
            </w:r>
            <w:r w:rsidRPr="00B30C58">
              <w:rPr>
                <w:rFonts w:asciiTheme="majorBidi" w:eastAsia="CordiaUPC" w:hAnsiTheme="majorBidi" w:cstheme="majorBidi"/>
                <w:sz w:val="28"/>
                <w:cs/>
              </w:rPr>
              <w:t>จากจุดแข็งในด้านการท่องเที่ยวของประเทศที่เติบโตต่อเนื่อง ประกอบกับการส่งเสริมของภาครัฐและการขยายตัวของสายการบินต้นทุนต่ำ นอกจากนี้หลังจากหลายประเทศทั่วโลกเริ่มผ่อนคลายมาตรการเดินทางระหว่างประเทศ คาดว่าปริมาณผู้โดยสารและเที่ยวบินจะสามารถฟื้นตัวต่อเนื่อง</w:t>
            </w:r>
          </w:p>
        </w:tc>
      </w:tr>
      <w:tr w:rsidR="00E77693" w:rsidRPr="00CC3EC5" w14:paraId="58219A2C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DA09B" w14:textId="7415A948" w:rsidR="00E77693" w:rsidRPr="00B30C58" w:rsidRDefault="00E77693" w:rsidP="00E77693">
            <w:pPr>
              <w:spacing w:after="0" w:line="240" w:lineRule="auto"/>
              <w:jc w:val="center"/>
              <w:rPr>
                <w:rFonts w:asciiTheme="majorBidi" w:eastAsia="Times New Roman" w:hAnsiTheme="majorBidi" w:cstheme="majorBidi"/>
                <w:sz w:val="28"/>
              </w:rPr>
            </w:pPr>
            <w:r w:rsidRPr="00B30C58">
              <w:rPr>
                <w:rFonts w:asciiTheme="majorBidi" w:eastAsia="Calibri" w:hAnsiTheme="majorBidi" w:cstheme="majorBidi"/>
                <w:sz w:val="28"/>
              </w:rPr>
              <w:t>BA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A716C6" w14:textId="3492ED65" w:rsidR="00E77693" w:rsidRPr="00B30C58" w:rsidRDefault="00E77693" w:rsidP="00E77693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B30C58">
              <w:rPr>
                <w:rFonts w:asciiTheme="majorBidi" w:eastAsia="CordiaUPC" w:hAnsiTheme="majorBidi" w:cs="Angsana New"/>
                <w:sz w:val="28"/>
                <w:cs/>
              </w:rPr>
              <w:t>บริษัท การบินกรุงเทพ จำกัด (มหาชน)</w:t>
            </w:r>
            <w:r w:rsidRPr="00B30C58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="Angsana New"/>
                <w:sz w:val="28"/>
                <w:cs/>
              </w:rPr>
              <w:t>ประกอบธุรกิจสายการบิน ธุรกิจสนามบิน และธุรกิจที่เกี่ยวข้องกับธุรกิจสนามบิน ได้แก่ การให้บริการกิจการภาคพื้นดิน การให้บริการอาหารบนเที่ยวบิน และการให้บริการคลังสินค้าระหว่างประเทศ ให้กับสายการบินของบริษัทและสายการบินอื่นๆ</w:t>
            </w:r>
            <w:r w:rsidRPr="00B30C58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B30C58">
              <w:rPr>
                <w:rFonts w:asciiTheme="majorBidi" w:eastAsia="CordiaUPC" w:hAnsiTheme="majorBidi" w:cs="Angsana New" w:hint="cs"/>
                <w:sz w:val="28"/>
                <w:cs/>
              </w:rPr>
              <w:t xml:space="preserve">โดยบริษัทได้รับประโยชน์จากการฟื้นตัวของภาคการท่องเที่ยว การกลับมาของนักท่องเที่ยวที่เพิ่มขึ้น </w:t>
            </w:r>
          </w:p>
        </w:tc>
      </w:tr>
      <w:tr w:rsidR="002336C1" w:rsidRPr="00CC3EC5" w14:paraId="2916EAE1" w14:textId="77777777" w:rsidTr="002336C1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84F59F" w14:textId="6CA2C63E" w:rsidR="002336C1" w:rsidRPr="00B30C58" w:rsidRDefault="002336C1" w:rsidP="002336C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041B0E">
              <w:rPr>
                <w:rFonts w:asciiTheme="majorBidi" w:eastAsia="Times New Roman" w:hAnsiTheme="majorBidi" w:cstheme="majorBidi"/>
                <w:sz w:val="28"/>
              </w:rPr>
              <w:t>BDMS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CFA5C3" w14:textId="3B9C16BF" w:rsidR="002336C1" w:rsidRPr="00B30C58" w:rsidRDefault="002336C1" w:rsidP="002336C1">
            <w:pPr>
              <w:spacing w:after="0" w:line="240" w:lineRule="auto"/>
              <w:jc w:val="thaiDistribute"/>
              <w:rPr>
                <w:rFonts w:asciiTheme="majorBidi" w:eastAsia="CordiaUPC" w:hAnsiTheme="majorBidi" w:cs="Angsana New"/>
                <w:sz w:val="28"/>
                <w:cs/>
              </w:rPr>
            </w:pPr>
            <w:r w:rsidRPr="00041B0E">
              <w:rPr>
                <w:rFonts w:asciiTheme="majorBidi" w:hAnsiTheme="majorBidi" w:cstheme="majorBidi"/>
                <w:sz w:val="28"/>
                <w:cs/>
              </w:rPr>
              <w:t>บริษัท กรุงเทพดุสิตเวชการ จำกัด(มหาชน)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ประกอบธุรกิจโรงพยาบาลเอกชนขนาดใหญ่ของประเทศ โดยมีโรงพยาบาลเครือข่ายในไทยและกัมพูชา ดำเนินการภายใต้ชื่อโรงพยาบาล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6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กลุ่ม คือ กลุ่มโรงพยาบาลกรุงเทพ กลุ่มโรงพยาบาลสมิติเวช โรงพยาบาลบี เอ็น เอช กลุ่มโรงพยาบาลพญาไท กลุ่มโรงพยาบาลเปาโล และกลุ่มโรงพยาบาลรอยัล รวมถึงธุรกิจที่ให้การสนับสนุนด้านการแพทย์ ได้แก่ ธุรกิจห้องปฏิบัติการทางการแพทย์ ธุรกิจผลิตยาและธุรกิจผลิตน้ำเกลือ เป็นต้น นอกจากบริษัทจะมีความได้เปรียบจากการกระจายฐานผู้ป่วยไปสู่ตลาดใหม่ เช่น จีน รัสเซีย และกลุ่ม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CLMV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แล้ว บริษัทยังเป็นผู้บุกเบิกในการบริการสุขภาพครบวงจร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 BDMS Wellness Clinic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 เพื่อสร้างการเติบโตของรายได้ในระยะยาว</w:t>
            </w:r>
          </w:p>
        </w:tc>
      </w:tr>
    </w:tbl>
    <w:p w14:paraId="66CE3DE1" w14:textId="77777777" w:rsidR="005E05BC" w:rsidRDefault="005E05BC"/>
    <w:p w14:paraId="67F1333B" w14:textId="77777777" w:rsidR="005E05BC" w:rsidRDefault="005E05BC"/>
    <w:p w14:paraId="681B3205" w14:textId="77777777" w:rsidR="005E05BC" w:rsidRDefault="005E05BC"/>
    <w:tbl>
      <w:tblPr>
        <w:tblW w:w="0" w:type="auto"/>
        <w:tblInd w:w="8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50"/>
        <w:gridCol w:w="8215"/>
      </w:tblGrid>
      <w:tr w:rsidR="002336C1" w:rsidRPr="00041B0E" w14:paraId="2DC6CA99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4CC860" w14:textId="3E570E39" w:rsidR="002336C1" w:rsidRPr="00041B0E" w:rsidRDefault="002336C1" w:rsidP="002336C1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041B0E">
              <w:rPr>
                <w:rFonts w:asciiTheme="majorBidi" w:eastAsia="Calibri" w:hAnsiTheme="majorBidi" w:cstheme="majorBidi"/>
                <w:sz w:val="28"/>
              </w:rPr>
              <w:lastRenderedPageBreak/>
              <w:t>BH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AFD68E" w14:textId="2CC974DA" w:rsidR="002336C1" w:rsidRPr="00041B0E" w:rsidRDefault="002336C1" w:rsidP="002336C1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041B0E">
              <w:rPr>
                <w:rFonts w:asciiTheme="majorBidi" w:hAnsiTheme="majorBidi" w:cstheme="majorBidi"/>
                <w:sz w:val="28"/>
                <w:cs/>
              </w:rPr>
              <w:t>บริษัท โรงพยาบาลบำรุงราษฎร์ จำกัด (มหาชน)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>ประกอบ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ธุรกิจโรงพยาบาลเอกชน ภายใต้ชื่อ โรงพยาบาลบำรุงราษฎร์อินเตอร์เนชั่นแนล ในกรุงเทพมหานคร โดยมีการให้บริการทางการแพทย์ครบวงจรทั้งผู้ป่วยนอกและผู้ป่วยใน รวมทั้งศูนย์บริการผู้ป่วยต่างชาติ และลงทุนในธุรกิจการแพทย์และธุรกิจที่เกี่ยวข้องทั้งในและต่างประเทศ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 xml:space="preserve">โดยบริษัทยังมีทิศทางการเติบโตต่อเนื่องจากแนวโน้มของ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medical tourism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โดยเฉพาะผู้ป่วยกลุ่ม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Middle east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และ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 xml:space="preserve">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Indochina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อีกทั้ง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>บริษัทมีแผน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เน้นการเพิ่ม </w:t>
            </w:r>
            <w:r w:rsidRPr="00041B0E">
              <w:rPr>
                <w:rFonts w:asciiTheme="majorBidi" w:hAnsiTheme="majorBidi" w:cstheme="majorBidi"/>
                <w:sz w:val="28"/>
              </w:rPr>
              <w:t xml:space="preserve">penetration rate 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 xml:space="preserve">ในตลาดใหม่ 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>อย่าง</w:t>
            </w:r>
            <w:r w:rsidRPr="00041B0E">
              <w:rPr>
                <w:rFonts w:asciiTheme="majorBidi" w:hAnsiTheme="majorBidi" w:cstheme="majorBidi"/>
                <w:sz w:val="28"/>
                <w:cs/>
              </w:rPr>
              <w:t>ซาอุดิอาระเบีย</w:t>
            </w:r>
            <w:r w:rsidRPr="00041B0E">
              <w:rPr>
                <w:rFonts w:asciiTheme="majorBidi" w:hAnsiTheme="majorBidi" w:cstheme="majorBidi" w:hint="cs"/>
                <w:sz w:val="28"/>
                <w:cs/>
              </w:rPr>
              <w:t xml:space="preserve"> รวมถึงเจาะตลาดใหม่ในประเทศเวียดนาม</w:t>
            </w:r>
          </w:p>
        </w:tc>
      </w:tr>
      <w:tr w:rsidR="005E05BC" w:rsidRPr="00041B0E" w14:paraId="145B2A27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468B12" w14:textId="7F4F80E5" w:rsidR="005E05BC" w:rsidRPr="00041B0E" w:rsidRDefault="005E05BC" w:rsidP="005E05BC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45A46">
              <w:rPr>
                <w:rFonts w:asciiTheme="majorBidi" w:eastAsia="Calibri" w:hAnsiTheme="majorBidi" w:cstheme="majorBidi"/>
                <w:sz w:val="28"/>
              </w:rPr>
              <w:t>COM7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51EF6E" w14:textId="2810DE48" w:rsidR="005E05BC" w:rsidRPr="00041B0E" w:rsidRDefault="005E05BC" w:rsidP="005E05BC">
            <w:pPr>
              <w:spacing w:after="0" w:line="240" w:lineRule="auto"/>
              <w:jc w:val="thaiDistribute"/>
              <w:rPr>
                <w:rFonts w:asciiTheme="majorBidi" w:hAnsiTheme="majorBidi" w:cstheme="majorBidi"/>
                <w:sz w:val="28"/>
                <w:cs/>
              </w:rPr>
            </w:pP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บริษัท คอมเซเว่น จำกัด (มหาชน) ประกอบธุรกิจจำหน่ายสินค้าไอที ประเภทคอมพิวเตอร์แล็บท็อป คอมพิวเตอร์แบบตั้งโต๊ะ โทรศัพท์เคลื่อนที่ แท็บเล็ต และอุปกรณ์เสริมที่เกี่ยวข้อง ผ่านช่องทางการจำหน่ายหลัก รวมถึงการให้บริการศูนย์ซ่อมสินค้าแบรนด์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>Apple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 โดยบริษัทเติบโตตามการเปลี่ยนแปลงและพัฒนาของเทคโนโลยี ทำให้ความต้องการสินค้า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 xml:space="preserve">IT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ต่างๆ เพิ่มสูงขึ้น โดยบริษัทเพิ่มประเภทสินค้าที่มี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 xml:space="preserve">GPM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สูงขึ้น รวมถึงเพิ่มช่องทางการขาย ทั้งผ่านทางออนไลน์ และ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 xml:space="preserve">Big C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 xml:space="preserve">ทั้งการขายสินค้าเงินผ่อนผ่าน </w:t>
            </w:r>
            <w:r w:rsidRPr="00C45A46">
              <w:rPr>
                <w:rFonts w:asciiTheme="majorBidi" w:eastAsia="CordiaUPC" w:hAnsiTheme="majorBidi" w:cstheme="majorBidi"/>
                <w:sz w:val="28"/>
              </w:rPr>
              <w:t xml:space="preserve">U-Fund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เพื่อเพิ่มการเข้าถึงกลุ่มลูกค้าที่ไม่มีบัตรเครดิต ซึ่งช่วยเสริมให้บริษัทรายได้การขาย และรายได้ดอกเบี้ยเพิ่มขึ้น</w:t>
            </w:r>
          </w:p>
        </w:tc>
      </w:tr>
      <w:tr w:rsidR="005E05BC" w:rsidRPr="00C45A46" w14:paraId="71AFD52B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E38757" w14:textId="0191CFC1" w:rsidR="005E05BC" w:rsidRPr="00C45A46" w:rsidRDefault="005E05BC" w:rsidP="005E05BC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45A46">
              <w:rPr>
                <w:rFonts w:asciiTheme="majorBidi" w:eastAsia="Calibri" w:hAnsiTheme="majorBidi" w:cstheme="majorBidi"/>
                <w:sz w:val="28"/>
              </w:rPr>
              <w:t>CPALL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BE8D3" w14:textId="51DBDFC7" w:rsidR="005E05BC" w:rsidRPr="00C45A46" w:rsidRDefault="005E05BC" w:rsidP="005E05BC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ซีพี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ออลล์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จำกัด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ประกอบธุรกิจร้านสะดวกซื้อภายใต้แบรนด์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7-Eleven</w:t>
            </w:r>
            <w:r w:rsidRPr="00C45A46">
              <w:rPr>
                <w:rFonts w:asciiTheme="majorBidi" w:eastAsia="Calibri" w:hAnsiTheme="majorBidi" w:cstheme="majorBidi"/>
                <w:sz w:val="28"/>
                <w:cs/>
              </w:rPr>
              <w:t xml:space="preserve"> ลงทุนในธุรกิจสนับสนุน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ร้านค้าสะดวกซื้อและลงทุนในศูนย์จำหน่ายสินค้าภายใต้ชื่อ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“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แม็คโคร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>”</w:t>
            </w:r>
            <w:r w:rsidRPr="00C45A46">
              <w:rPr>
                <w:rFonts w:asciiTheme="majorBidi" w:eastAsia="Calibri" w:hAnsiTheme="majorBidi" w:cstheme="majorBidi"/>
                <w:sz w:val="28"/>
                <w:cs/>
              </w:rPr>
              <w:t xml:space="preserve"> บริษัทมีศักยภาพในการเติบโต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จากการสร้างประสบการณ์ชอปปิ้งใหม่ของ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7-Eleven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รุ่นใหม่ไปสู่ร้านค้าปลีกแบบ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Omni-channel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รวมถึงการเพิ่มประสิทธิภาพการดำเนินงานจากการใช้เทคโนโลยีซึ่งจะลดค่าใช้จ่ายในการดำเนินการมากขึ้น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นอกจากนี้บริษัทยังมีโอกาสเติบโตจากนักท่องเที่ยวจีนที่มากขึ้นซึ่งมีระบบชำระได้ทั้ง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UnionPay Alipay 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และ</w:t>
            </w:r>
            <w:r w:rsidRPr="00C45A46">
              <w:rPr>
                <w:rFonts w:asciiTheme="majorBidi" w:eastAsia="Calibri" w:hAnsiTheme="majorBidi" w:cstheme="majorBidi"/>
                <w:sz w:val="28"/>
              </w:rPr>
              <w:t xml:space="preserve"> WeChat Pay</w:t>
            </w:r>
            <w:r w:rsidRPr="00C45A46">
              <w:rPr>
                <w:rFonts w:asciiTheme="majorBidi" w:eastAsia="Calibri" w:hAnsiTheme="majorBidi" w:cstheme="majorBidi"/>
                <w:sz w:val="28"/>
                <w:cs/>
              </w:rPr>
              <w:t xml:space="preserve"> ประกอบกับส่วนแบ่งรายได้จากห้างค้าปลีก</w:t>
            </w:r>
            <w:r w:rsidRPr="00C45A46">
              <w:rPr>
                <w:rFonts w:asciiTheme="majorBidi" w:eastAsia="CordiaUPC" w:hAnsiTheme="majorBidi" w:cstheme="majorBidi"/>
                <w:sz w:val="28"/>
                <w:cs/>
              </w:rPr>
              <w:t>แม็คโครซึ่งมีการเปิดสาขาเพิ่มอย่างต่อเนื่อง นอกจากนี้บริษัทยังมีแผนที่จะขยายการลงทุนไปในต่างประเทศมากขึ้น</w:t>
            </w:r>
          </w:p>
        </w:tc>
      </w:tr>
      <w:tr w:rsidR="005E05BC" w:rsidRPr="00BE272A" w14:paraId="299D9123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A2409A" w14:textId="1CD5BC0A" w:rsidR="005E05BC" w:rsidRPr="00BE272A" w:rsidRDefault="005E05BC" w:rsidP="005E05BC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BE272A">
              <w:rPr>
                <w:rFonts w:asciiTheme="majorBidi" w:eastAsia="Calibri" w:hAnsiTheme="majorBidi" w:cstheme="majorBidi"/>
                <w:sz w:val="28"/>
              </w:rPr>
              <w:t>CPAXT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9516EF" w14:textId="4E9B9AAE" w:rsidR="005E05BC" w:rsidRPr="00BE272A" w:rsidRDefault="005E05BC" w:rsidP="005E05BC">
            <w:pPr>
              <w:spacing w:after="0" w:line="240" w:lineRule="auto"/>
              <w:jc w:val="thaiDistribute"/>
              <w:rPr>
                <w:rFonts w:asciiTheme="majorBidi" w:hAnsiTheme="majorBidi" w:cs="Angsana New"/>
                <w:sz w:val="28"/>
                <w:cs/>
              </w:rPr>
            </w:pPr>
            <w:r w:rsidRPr="00BE272A">
              <w:rPr>
                <w:rFonts w:asciiTheme="majorBidi" w:hAnsiTheme="majorBidi" w:cs="Angsana New"/>
                <w:sz w:val="28"/>
                <w:cs/>
              </w:rPr>
              <w:t>บริษัท ซีพี แอ็กซ์ตร้า จำกัด (มหาชน)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ประกอบธุรกิจศูนย์จำหน่ายสินค้าระบบสมาชิกแบบชำระเงินสดและบริการตัวเอง (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cash &amp; carry)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ภายใต้แบรนด์ “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Makro”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ในประเทศไทย กัมพูชา จีน และเมียนมา และแบรนด์ “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LOTS Wholesale Solutions”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 xml:space="preserve">ในประเทศอินเดีย รวมถึงให้บริการด้านจัดเก็บและจัดส่งในธุรกิจ 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food service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 xml:space="preserve">โดยการรวมกันของ 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MAKRO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 xml:space="preserve">และ 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Lotus’s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จะทำให้บริษัทกลายเป็นผู้ค้าปลีกค้าส่งสินค้าอุปโภคบริโภครายใหญ่ที่สุดในภูมิภาคเอเชียตะวันออกเฉียงใต้</w:t>
            </w:r>
            <w:r w:rsidRPr="00BE272A">
              <w:rPr>
                <w:rFonts w:asciiTheme="majorBidi" w:hAnsiTheme="majorBidi" w:cstheme="majorBidi"/>
                <w:sz w:val="28"/>
              </w:rPr>
              <w:t xml:space="preserve">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โดยบริษัทตั้งเป้าหมายสร้างแพลตฟอร์มการค้าปลีกแบบหลากหลายช่องทาง (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omnichannel)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 xml:space="preserve">ที่มุ่งเน้นการจำหน่ายสินค้าในภูมิภาคเอเชียใต้และเอเชียตะวันออกเฉียงใต้ ซึ่งมีอัตราการเติบโตที่สูงตามแนวโน้มการเติบโตของ </w:t>
            </w:r>
            <w:r w:rsidRPr="00BE272A">
              <w:rPr>
                <w:rFonts w:asciiTheme="majorBidi" w:eastAsia="Times New Roman" w:hAnsiTheme="majorBidi" w:cstheme="majorBidi"/>
                <w:sz w:val="28"/>
              </w:rPr>
              <w:t xml:space="preserve">GDP </w:t>
            </w:r>
            <w:r w:rsidRPr="00BE272A">
              <w:rPr>
                <w:rFonts w:asciiTheme="majorBidi" w:hAnsiTheme="majorBidi" w:cstheme="majorBidi"/>
                <w:sz w:val="28"/>
                <w:cs/>
              </w:rPr>
              <w:t>จำนวนประชากรที่เพิ่มขึ้น การขยายตัวของเมือง การจับจ่ายใช้สอยและมาตรฐานการครองชีพที่สูงขึ้น</w:t>
            </w:r>
          </w:p>
        </w:tc>
      </w:tr>
      <w:tr w:rsidR="00964963" w:rsidRPr="00BE272A" w14:paraId="43D70DA3" w14:textId="77777777" w:rsidTr="00C22636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BE986E" w14:textId="76AB8779" w:rsidR="00964963" w:rsidRPr="00BE272A" w:rsidRDefault="00964963" w:rsidP="0096496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CPN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EA62A5" w14:textId="1FCEE958" w:rsidR="00964963" w:rsidRPr="00BE272A" w:rsidRDefault="00964963" w:rsidP="00964963">
            <w:pPr>
              <w:spacing w:after="0" w:line="240" w:lineRule="auto"/>
              <w:jc w:val="thaiDistribute"/>
              <w:rPr>
                <w:rFonts w:asciiTheme="majorBidi" w:hAnsiTheme="majorBidi" w:cs="Angsana New"/>
                <w:sz w:val="28"/>
                <w:cs/>
              </w:rPr>
            </w:pPr>
            <w:r w:rsidRPr="00196C6D">
              <w:rPr>
                <w:rFonts w:asciiTheme="majorBidi" w:eastAsia="CordiaUPC" w:hAnsiTheme="majorBidi" w:cs="Angsana New"/>
                <w:sz w:val="28"/>
                <w:cs/>
              </w:rPr>
              <w:t>บริษัท เซ็นทรัลพัฒนา จำกัด (มหาชน)</w:t>
            </w:r>
            <w:r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เป็น</w:t>
            </w:r>
            <w:r w:rsidRPr="00196C6D">
              <w:rPr>
                <w:rFonts w:asciiTheme="majorBidi" w:eastAsia="CordiaUPC" w:hAnsiTheme="majorBidi" w:cs="Angsana New"/>
                <w:sz w:val="28"/>
                <w:cs/>
              </w:rPr>
              <w:t>ผู้นำการพัฒนาอสังหาริมทรัพย์ครบวงจรรายใหญ่ของไทย โดดเด่นด้วยแนวคิด "</w:t>
            </w:r>
            <w:r w:rsidRPr="00196C6D">
              <w:rPr>
                <w:rFonts w:asciiTheme="majorBidi" w:eastAsia="CordiaUPC" w:hAnsiTheme="majorBidi" w:cs="Angsana New"/>
                <w:sz w:val="28"/>
              </w:rPr>
              <w:t xml:space="preserve">Retail-Led Mixed-Use Development" </w:t>
            </w:r>
            <w:r w:rsidRPr="00196C6D">
              <w:rPr>
                <w:rFonts w:asciiTheme="majorBidi" w:eastAsia="CordiaUPC" w:hAnsiTheme="majorBidi" w:cs="Angsana New"/>
                <w:sz w:val="28"/>
                <w:cs/>
              </w:rPr>
              <w:t>ที่ผสานศูนย์การค้า โรงแรม อาคารสำนักงาน และที่อยู่อาศัยเข้าด้วยกัน</w:t>
            </w:r>
            <w:r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โดยมี</w:t>
            </w:r>
            <w:r w:rsidRPr="00BE4F6A">
              <w:rPr>
                <w:rFonts w:asciiTheme="majorBidi" w:eastAsia="CordiaUPC" w:hAnsiTheme="majorBidi" w:cs="Angsana New"/>
                <w:sz w:val="28"/>
                <w:cs/>
              </w:rPr>
              <w:t>มีศูนย์การค้าทั้งหมด 40 โครงการทั่วประเทศ และในต่างประเทศ เช่น มาเลเซีย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 xml:space="preserve"> รวมถึง</w:t>
            </w:r>
            <w:r w:rsidRPr="00BE4F6A">
              <w:rPr>
                <w:rFonts w:asciiTheme="majorBidi" w:eastAsia="CordiaUPC" w:hAnsiTheme="majorBidi" w:cs="Angsana New"/>
                <w:sz w:val="28"/>
                <w:cs/>
              </w:rPr>
              <w:t>โรงแรม</w:t>
            </w:r>
            <w:r w:rsidRPr="00A03CAF">
              <w:rPr>
                <w:rFonts w:asciiTheme="majorBidi" w:eastAsia="CordiaUPC" w:hAnsiTheme="majorBidi" w:cs="Angsana New"/>
                <w:sz w:val="28"/>
                <w:cs/>
              </w:rPr>
              <w:t>ทั้งหมด 9 โครงการ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 xml:space="preserve"> </w:t>
            </w:r>
            <w:r w:rsidRPr="00A03CAF">
              <w:rPr>
                <w:rFonts w:asciiTheme="majorBidi" w:eastAsia="CordiaUPC" w:hAnsiTheme="majorBidi" w:cs="Angsana New"/>
                <w:sz w:val="28"/>
                <w:cs/>
              </w:rPr>
              <w:t>เช่น โรงแรมเซ็นทารา และ</w:t>
            </w:r>
            <w:r>
              <w:t xml:space="preserve"> </w:t>
            </w:r>
            <w:r w:rsidRPr="00ED4A33">
              <w:rPr>
                <w:rFonts w:asciiTheme="majorBidi" w:eastAsia="CordiaUPC" w:hAnsiTheme="majorBidi" w:cs="Angsana New"/>
                <w:sz w:val="28"/>
              </w:rPr>
              <w:t>Go!  Hotel</w:t>
            </w:r>
            <w:r w:rsidRPr="00ED4A33">
              <w:rPr>
                <w:rFonts w:asciiTheme="majorBidi" w:eastAsia="CordiaUPC" w:hAnsiTheme="majorBidi" w:cs="Angsana New" w:hint="cs"/>
                <w:sz w:val="28"/>
                <w:szCs w:val="22"/>
              </w:rPr>
              <w:t xml:space="preserve">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โดยคาดว่า</w:t>
            </w:r>
            <w:r w:rsidR="00D4710B">
              <w:rPr>
                <w:rFonts w:asciiTheme="majorBidi" w:eastAsia="CordiaUPC" w:hAnsiTheme="majorBidi" w:cs="Angsana New" w:hint="cs"/>
                <w:sz w:val="28"/>
                <w:cs/>
              </w:rPr>
              <w:t>ราย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>ได้จากการให้เช่าและบริการ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มีแนวโน้ม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 xml:space="preserve">เติบโตจากการเปิดให้บริการศูนย์การค้าแห่งใหม่ 2แห่ง ได้แก่ </w:t>
            </w:r>
            <w:r w:rsidRPr="009C5625">
              <w:rPr>
                <w:rFonts w:asciiTheme="majorBidi" w:eastAsia="CordiaUPC" w:hAnsiTheme="majorBidi" w:cs="Angsana New"/>
                <w:sz w:val="28"/>
              </w:rPr>
              <w:t xml:space="preserve">Central Park 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 xml:space="preserve">และ </w:t>
            </w:r>
            <w:r w:rsidRPr="009C5625">
              <w:rPr>
                <w:rFonts w:asciiTheme="majorBidi" w:eastAsia="CordiaUPC" w:hAnsiTheme="majorBidi" w:cs="Angsana New"/>
                <w:sz w:val="28"/>
              </w:rPr>
              <w:t xml:space="preserve">Central Krabi 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>และอาคารส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ำ</w:t>
            </w:r>
            <w:r w:rsidRPr="009C5625">
              <w:rPr>
                <w:rFonts w:asciiTheme="majorBidi" w:eastAsia="CordiaUPC" w:hAnsiTheme="majorBidi" w:cs="Angsana New"/>
                <w:sz w:val="28"/>
                <w:cs/>
              </w:rPr>
              <w:t xml:space="preserve">นักงานแห่งใหม่ </w:t>
            </w:r>
            <w:r w:rsidRPr="009C5625">
              <w:rPr>
                <w:rFonts w:asciiTheme="majorBidi" w:eastAsia="CordiaUPC" w:hAnsiTheme="majorBidi" w:cs="Angsana New"/>
                <w:sz w:val="28"/>
              </w:rPr>
              <w:t xml:space="preserve">Central Park Offices </w:t>
            </w:r>
            <w:r w:rsidRPr="00ED4A33">
              <w:rPr>
                <w:rFonts w:asciiTheme="majorBidi" w:eastAsia="CordiaUPC" w:hAnsiTheme="majorBidi" w:cs="Angsana New"/>
                <w:sz w:val="28"/>
                <w:cs/>
              </w:rPr>
              <w:t>รวมถึงโรงแรม</w:t>
            </w:r>
            <w:r>
              <w:t xml:space="preserve"> </w:t>
            </w:r>
            <w:r w:rsidRPr="00ED4A33">
              <w:rPr>
                <w:rFonts w:asciiTheme="majorBidi" w:eastAsia="CordiaUPC" w:hAnsiTheme="majorBidi" w:cs="Angsana New"/>
                <w:sz w:val="28"/>
              </w:rPr>
              <w:t>Go!  Hotel</w:t>
            </w:r>
            <w:r w:rsidRPr="00ED4A33">
              <w:rPr>
                <w:rFonts w:asciiTheme="majorBidi" w:eastAsia="CordiaUPC" w:hAnsiTheme="majorBidi" w:cs="Angsana New"/>
                <w:sz w:val="28"/>
                <w:cs/>
              </w:rPr>
              <w:t xml:space="preserve"> </w:t>
            </w:r>
            <w:r w:rsidRPr="00ED4A33">
              <w:rPr>
                <w:rFonts w:asciiTheme="majorBidi" w:eastAsia="CordiaUPC" w:hAnsiTheme="majorBidi" w:cs="Angsana New"/>
                <w:sz w:val="28"/>
              </w:rPr>
              <w:t xml:space="preserve">1 </w:t>
            </w:r>
            <w:r w:rsidRPr="00ED4A33">
              <w:rPr>
                <w:rFonts w:asciiTheme="majorBidi" w:eastAsia="CordiaUPC" w:hAnsiTheme="majorBidi" w:cs="Angsana New"/>
                <w:sz w:val="28"/>
                <w:cs/>
              </w:rPr>
              <w:t xml:space="preserve">แห่ง 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ในปี</w:t>
            </w:r>
            <w:r w:rsidR="00D4710B">
              <w:rPr>
                <w:rFonts w:asciiTheme="majorBidi" w:eastAsia="CordiaUPC" w:hAnsiTheme="majorBidi" w:cs="Angsana New" w:hint="cs"/>
                <w:sz w:val="28"/>
                <w:cs/>
              </w:rPr>
              <w:t xml:space="preserve"> </w:t>
            </w:r>
            <w:r>
              <w:rPr>
                <w:rFonts w:asciiTheme="majorBidi" w:eastAsia="CordiaUPC" w:hAnsiTheme="majorBidi" w:cs="Angsana New"/>
                <w:sz w:val="28"/>
              </w:rPr>
              <w:t>2568</w:t>
            </w:r>
          </w:p>
        </w:tc>
      </w:tr>
    </w:tbl>
    <w:p w14:paraId="70FD44DA" w14:textId="77777777" w:rsidR="009A66DA" w:rsidRDefault="009A66DA"/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7"/>
        <w:gridCol w:w="8215"/>
      </w:tblGrid>
      <w:tr w:rsidR="00471239" w:rsidRPr="00CC3EC5" w14:paraId="0CAA2CF2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5E448E" w14:textId="70E547C3" w:rsidR="00471239" w:rsidRPr="00BE272A" w:rsidRDefault="00471239" w:rsidP="00471239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BE272A">
              <w:rPr>
                <w:rFonts w:asciiTheme="majorBidi" w:eastAsia="Calibri" w:hAnsiTheme="majorBidi" w:cstheme="majorBidi"/>
                <w:sz w:val="28"/>
              </w:rPr>
              <w:t>DELTA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78ADA4" w14:textId="654CCD20" w:rsidR="00471239" w:rsidRPr="00BE272A" w:rsidRDefault="00471239" w:rsidP="00471239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>บริษัทเดลต้า อีเลคโทรนิคส์ (ประเทศไทย) จำกัด (มหาชน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)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ประกอบธุรกิจผลิตและจำหน่ายผลิตภัณฑ์ด้านการจัดการระบบกำลังไฟฟ้า (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Power management solutions)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>รวมถึงชิ้นส่วนอิเล็กทรอนิกส์บางประเภท ได้แก่ พัดลมอิเล็กทรอนิกส์ (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DC Fan)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>อีเอ็มไอ ฟิลเตอร์ (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EMI)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 xml:space="preserve">และโซลินอยด์ มีฐานการผลิตอยู่ในภูมิภาคต่างๆ ทั่วโลก ได้แก่ เอเชีย ยุโรป และอเมริกาใต้ โดยบริษัทยังมีแนวโน้มเติบโตในระยะยาวในทุกหลุ่มสินค้า ทั้งกลุ่ม 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 xml:space="preserve">Data Center 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 xml:space="preserve">ที่ยังเติบโตดีต่อเนื่อง กลุ่ม 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>EV car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 xml:space="preserve"> ที่ได้แรงหนุนจากหลายประเทศมีแผนยกเลิกการผลิตรถเครื่องยนต์สันดาปและสนับสนุน </w:t>
            </w:r>
            <w:r w:rsidRPr="00BE272A">
              <w:rPr>
                <w:rFonts w:asciiTheme="majorBidi" w:eastAsia="CordiaUPC" w:hAnsiTheme="majorBidi" w:cstheme="majorBidi"/>
                <w:sz w:val="28"/>
              </w:rPr>
              <w:t>EV car</w:t>
            </w:r>
            <w:r w:rsidRPr="00BE272A">
              <w:rPr>
                <w:rFonts w:asciiTheme="majorBidi" w:eastAsia="CordiaUPC" w:hAnsiTheme="majorBidi" w:cstheme="majorBidi"/>
                <w:sz w:val="28"/>
                <w:cs/>
              </w:rPr>
              <w:t xml:space="preserve"> นอกจากนี้บริษัทยังมีศักยภาพในการเติบโตด้วยจุดเด่นของสายการผลิตที่มีต้นทุนต่ำ มีฐานลูกค้าหลายกลุ่มสินค้าทั้งกลุ่มรถยนต์ กลุ่มโทรคมนาคม รวมทั้งมีลูกค้าในหลายภูมิภาคทั้งยุโรป สหรัฐฯ และเอเชีย</w:t>
            </w:r>
          </w:p>
        </w:tc>
      </w:tr>
      <w:tr w:rsidR="005A28D3" w:rsidRPr="00CC3EC5" w14:paraId="4B3D43A8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504ECE" w14:textId="395F1875" w:rsidR="005A28D3" w:rsidRPr="00BE272A" w:rsidRDefault="005A28D3" w:rsidP="005A28D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BE272A">
              <w:rPr>
                <w:rFonts w:asciiTheme="majorBidi" w:eastAsia="Calibri" w:hAnsiTheme="majorBidi" w:cstheme="majorBidi"/>
                <w:sz w:val="28"/>
              </w:rPr>
              <w:t>GPSC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EC2B13" w14:textId="103A11CE" w:rsidR="005A28D3" w:rsidRPr="00BE272A" w:rsidRDefault="005A28D3" w:rsidP="005A28D3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BE272A">
              <w:rPr>
                <w:rFonts w:asciiTheme="majorBidi" w:eastAsia="CordiaUPC" w:hAnsiTheme="majorBidi" w:cs="Angsana New"/>
                <w:sz w:val="28"/>
                <w:cs/>
              </w:rPr>
              <w:t>บริษัท โกลบอล เพาเวอร์ ซินเนอร์ยี่ จำกัด (มหาชน) ดำเนินธุรกิจไฟฟ้า เพื่อรองรับการเติบโตของธุรกิจของกลุ่มปตท.</w:t>
            </w:r>
            <w:r w:rsidRPr="00BE272A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BE272A">
              <w:rPr>
                <w:rFonts w:asciiTheme="majorBidi" w:eastAsia="CordiaUPC" w:hAnsiTheme="majorBidi" w:cs="Angsana New"/>
                <w:sz w:val="28"/>
                <w:cs/>
              </w:rPr>
              <w:t>และอุตสาหกรรมอื่นๆ รวมถึงการลงทุนโครงการโรงไฟฟ้าทั้งในและต่างประเทศ การพัฒนาธุรกิจระบบกักเก็บพลังงาน เพื่อก้าวเป็นบริษัทไฟฟ้าชั้นนำที่ดำเนินธุรกิจไฟฟ้าโดยประยุกต์ใช้นวัตกรรมใหม่ๆ และสร้างความยั่งยืนในระดับสากล</w:t>
            </w:r>
            <w:r w:rsidRPr="00BE272A">
              <w:rPr>
                <w:rFonts w:asciiTheme="majorBidi" w:eastAsia="CordiaUPC" w:hAnsiTheme="majorBidi" w:cs="Angsana New"/>
                <w:sz w:val="28"/>
              </w:rPr>
              <w:t xml:space="preserve"> </w:t>
            </w:r>
            <w:r w:rsidRPr="00BE272A">
              <w:rPr>
                <w:rFonts w:asciiTheme="majorBidi" w:eastAsia="CordiaUPC" w:hAnsiTheme="majorBidi" w:cs="Angsana New" w:hint="cs"/>
                <w:sz w:val="28"/>
                <w:cs/>
              </w:rPr>
              <w:t>โดยกำลังการผลิตและกำไรของบริษัทนั้นจะเติบโตตามนโยบายการขยายพอร์ตโรงไฟฟ้าของกลุ่มปตท. ซึ่งยังคงมีการเติบโตอย่างต่อเนื่อง</w:t>
            </w:r>
          </w:p>
        </w:tc>
      </w:tr>
      <w:tr w:rsidR="00AB1641" w:rsidRPr="00CC3EC5" w14:paraId="785F5B7D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AF1909" w14:textId="13288732" w:rsidR="00AB1641" w:rsidRPr="00BE272A" w:rsidRDefault="00AB1641" w:rsidP="005A28D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GULF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603F0B" w14:textId="1440E5C8" w:rsidR="00AB1641" w:rsidRPr="00BE272A" w:rsidRDefault="000C4042" w:rsidP="005A7852">
            <w:pPr>
              <w:spacing w:after="0" w:line="240" w:lineRule="auto"/>
              <w:jc w:val="thaiDistribute"/>
              <w:rPr>
                <w:rFonts w:asciiTheme="majorBidi" w:eastAsia="CordiaUPC" w:hAnsiTheme="majorBidi" w:cs="Angsana New"/>
                <w:sz w:val="28"/>
                <w:cs/>
              </w:rPr>
            </w:pP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>บร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ิษั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>ท กัลฟ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์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 xml:space="preserve"> เอ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็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>นเนอร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์จี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 xml:space="preserve"> ดีเวลลอปเมนท์ จ</w:t>
            </w:r>
            <w:r>
              <w:rPr>
                <w:rFonts w:asciiTheme="majorBidi" w:eastAsia="CordiaUPC" w:hAnsiTheme="majorBidi" w:cs="Angsana New" w:hint="cs"/>
                <w:sz w:val="28"/>
                <w:cs/>
              </w:rPr>
              <w:t>ำกั</w:t>
            </w:r>
            <w:r w:rsidRPr="000C4042">
              <w:rPr>
                <w:rFonts w:asciiTheme="majorBidi" w:eastAsia="CordiaUPC" w:hAnsiTheme="majorBidi" w:cs="Angsana New"/>
                <w:sz w:val="28"/>
                <w:cs/>
              </w:rPr>
              <w:t>ด (มหาชน)</w:t>
            </w:r>
            <w:r w:rsidR="009A7C61">
              <w:rPr>
                <w:rFonts w:asciiTheme="majorBidi" w:eastAsia="CordiaUPC" w:hAnsiTheme="majorBidi" w:cs="Angsana New" w:hint="cs"/>
                <w:sz w:val="28"/>
                <w:cs/>
              </w:rPr>
              <w:t xml:space="preserve"> 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เป็นบริษัทที่ประกอบธุรกิจโดยการถือหุ้นในบริษัทอ</w:t>
            </w:r>
            <w:r w:rsidR="009A7C61">
              <w:rPr>
                <w:rFonts w:asciiTheme="majorBidi" w:eastAsia="CordiaUPC" w:hAnsiTheme="majorBidi" w:cs="Angsana New" w:hint="cs"/>
                <w:sz w:val="28"/>
                <w:cs/>
              </w:rPr>
              <w:t>ื่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น (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 xml:space="preserve">holding company) 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ที่เข้าลงทุนในธุรกิจโรงไฟฟ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้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า 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บริษัท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ได้ขยายธุรกิจไปส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ู่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ธุรกิจก๊าซ และธุรกิจโครงสร้างพ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ื้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นฐาน และธุรกิจโลจ</w:t>
            </w:r>
            <w:r w:rsidR="004F36A2">
              <w:rPr>
                <w:rFonts w:asciiTheme="majorBidi" w:eastAsia="CordiaUPC" w:hAnsiTheme="majorBidi" w:cs="Angsana New" w:hint="cs"/>
                <w:sz w:val="28"/>
                <w:cs/>
              </w:rPr>
              <w:t>ิสติ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กส์ </w:t>
            </w:r>
            <w:r w:rsidR="00ED5A87">
              <w:rPr>
                <w:rFonts w:asciiTheme="majorBidi" w:eastAsia="CordiaUPC" w:hAnsiTheme="majorBidi" w:cs="Angsana New" w:hint="cs"/>
                <w:sz w:val="28"/>
                <w:cs/>
              </w:rPr>
              <w:t>อีกทั้ง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ได้เข้าไปลงทุนในกลุ่มธุรกิจดิจ</w:t>
            </w:r>
            <w:r w:rsidR="00ED5A87">
              <w:rPr>
                <w:rFonts w:asciiTheme="majorBidi" w:eastAsia="CordiaUPC" w:hAnsiTheme="majorBidi" w:cs="Angsana New" w:hint="cs"/>
                <w:sz w:val="28"/>
                <w:cs/>
              </w:rPr>
              <w:t>ิ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ท</w:t>
            </w:r>
            <w:r w:rsidR="00ED5A87">
              <w:rPr>
                <w:rFonts w:asciiTheme="majorBidi" w:eastAsia="CordiaUPC" w:hAnsiTheme="majorBidi" w:cs="Angsana New" w:hint="cs"/>
                <w:sz w:val="28"/>
                <w:cs/>
              </w:rPr>
              <w:t>ัล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 ผ่านการเข้า</w:t>
            </w:r>
            <w:r w:rsidR="00ED5A87">
              <w:rPr>
                <w:rFonts w:asciiTheme="majorBidi" w:eastAsia="CordiaUPC" w:hAnsiTheme="majorBidi" w:cs="Angsana New" w:hint="cs"/>
                <w:sz w:val="28"/>
                <w:cs/>
              </w:rPr>
              <w:t>ควบรวม</w:t>
            </w:r>
            <w:r w:rsidR="00B25603">
              <w:rPr>
                <w:rFonts w:asciiTheme="majorBidi" w:eastAsia="CordiaUPC" w:hAnsiTheme="majorBidi" w:cs="Angsana New" w:hint="cs"/>
                <w:sz w:val="28"/>
                <w:cs/>
              </w:rPr>
              <w:t>กับ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 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 xml:space="preserve">INTUCH 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 xml:space="preserve">และการเป็นพันธมิตรกับ 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 xml:space="preserve">Binance </w:t>
            </w:r>
            <w:r w:rsidR="00200E02">
              <w:rPr>
                <w:rFonts w:asciiTheme="majorBidi" w:eastAsia="CordiaUPC" w:hAnsiTheme="majorBidi" w:cs="Angsana New" w:hint="cs"/>
                <w:sz w:val="28"/>
                <w:cs/>
              </w:rPr>
              <w:t>โดย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ธุรกิจผลิตไฟฟ</w:t>
            </w:r>
            <w:r w:rsidR="00B25603">
              <w:rPr>
                <w:rFonts w:asciiTheme="majorBidi" w:eastAsia="CordiaUPC" w:hAnsiTheme="majorBidi" w:cs="Angsana New" w:hint="cs"/>
                <w:sz w:val="28"/>
                <w:cs/>
              </w:rPr>
              <w:t>้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าย</w:t>
            </w:r>
            <w:r w:rsidR="00200E02">
              <w:rPr>
                <w:rFonts w:asciiTheme="majorBidi" w:eastAsia="CordiaUPC" w:hAnsiTheme="majorBidi" w:cs="Angsana New" w:hint="cs"/>
                <w:sz w:val="28"/>
                <w:cs/>
              </w:rPr>
              <w:t>ังคง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เป็นธุรกิจที่สร</w:t>
            </w:r>
            <w:r w:rsidR="00200E02">
              <w:rPr>
                <w:rFonts w:asciiTheme="majorBidi" w:eastAsia="CordiaUPC" w:hAnsiTheme="majorBidi" w:cs="Angsana New" w:hint="cs"/>
                <w:sz w:val="28"/>
                <w:cs/>
              </w:rPr>
              <w:t>้าง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กําไรให้กับบริษัทได้มากที่สุดในอีกหลายปีข้างหน้า ด้วยกําลังการผลิตติดตั้งรวม 23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>,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356</w:t>
            </w:r>
            <w:r w:rsidR="009A7C61" w:rsidRPr="009A7C61">
              <w:rPr>
                <w:rFonts w:asciiTheme="majorBidi" w:eastAsia="CordiaUPC" w:hAnsiTheme="majorBidi" w:cs="Angsana New"/>
                <w:sz w:val="28"/>
              </w:rPr>
              <w:t xml:space="preserve">MW </w:t>
            </w:r>
            <w:r w:rsidR="009A7C61" w:rsidRPr="009A7C61">
              <w:rPr>
                <w:rFonts w:asciiTheme="majorBidi" w:eastAsia="CordiaUPC" w:hAnsiTheme="majorBidi" w:cs="Angsana New"/>
                <w:sz w:val="28"/>
                <w:cs/>
              </w:rPr>
              <w:t>ในปี 2576</w:t>
            </w:r>
            <w:r w:rsidR="005A7852">
              <w:rPr>
                <w:rFonts w:asciiTheme="majorBidi" w:eastAsia="CordiaUPC" w:hAnsiTheme="majorBidi" w:cs="Angsana New" w:hint="cs"/>
                <w:sz w:val="28"/>
                <w:cs/>
              </w:rPr>
              <w:t xml:space="preserve"> และยัง</w:t>
            </w:r>
            <w:r w:rsidR="005A7852" w:rsidRPr="005A7852">
              <w:rPr>
                <w:rFonts w:asciiTheme="majorBidi" w:eastAsia="CordiaUPC" w:hAnsiTheme="majorBidi" w:cs="Angsana New"/>
                <w:sz w:val="28"/>
                <w:cs/>
              </w:rPr>
              <w:t>วางแผนขยายธุรกิจส</w:t>
            </w:r>
            <w:r w:rsidR="005A7852">
              <w:rPr>
                <w:rFonts w:asciiTheme="majorBidi" w:eastAsia="CordiaUPC" w:hAnsiTheme="majorBidi" w:cs="Angsana New" w:hint="cs"/>
                <w:sz w:val="28"/>
                <w:cs/>
              </w:rPr>
              <w:t>ู่</w:t>
            </w:r>
            <w:r w:rsidR="005A7852" w:rsidRPr="005A7852">
              <w:rPr>
                <w:rFonts w:asciiTheme="majorBidi" w:eastAsia="CordiaUPC" w:hAnsiTheme="majorBidi" w:cs="Angsana New"/>
                <w:sz w:val="28"/>
                <w:cs/>
              </w:rPr>
              <w:t xml:space="preserve">ธุรกิจดิจิทัล ที่ประกอบด้วย </w:t>
            </w:r>
            <w:r w:rsidR="005A7852" w:rsidRPr="005A7852">
              <w:rPr>
                <w:rFonts w:asciiTheme="majorBidi" w:eastAsia="CordiaUPC" w:hAnsiTheme="majorBidi" w:cs="Angsana New"/>
                <w:sz w:val="28"/>
              </w:rPr>
              <w:t xml:space="preserve">data center, smart metering </w:t>
            </w:r>
            <w:r w:rsidR="005A7852" w:rsidRPr="005A7852">
              <w:rPr>
                <w:rFonts w:asciiTheme="majorBidi" w:eastAsia="CordiaUPC" w:hAnsiTheme="majorBidi" w:cs="Angsana New"/>
                <w:sz w:val="28"/>
                <w:cs/>
              </w:rPr>
              <w:t xml:space="preserve">และ </w:t>
            </w:r>
            <w:r w:rsidR="005A7852" w:rsidRPr="005A7852">
              <w:rPr>
                <w:rFonts w:asciiTheme="majorBidi" w:eastAsia="CordiaUPC" w:hAnsiTheme="majorBidi" w:cs="Angsana New"/>
                <w:sz w:val="28"/>
              </w:rPr>
              <w:t>smart</w:t>
            </w:r>
            <w:r w:rsidR="005A7852">
              <w:rPr>
                <w:rFonts w:asciiTheme="majorBidi" w:eastAsia="CordiaUPC" w:hAnsiTheme="majorBidi" w:cs="Angsana New" w:hint="cs"/>
                <w:sz w:val="28"/>
                <w:cs/>
              </w:rPr>
              <w:t xml:space="preserve"> </w:t>
            </w:r>
            <w:r w:rsidR="005A7852" w:rsidRPr="005A7852">
              <w:rPr>
                <w:rFonts w:asciiTheme="majorBidi" w:eastAsia="CordiaUPC" w:hAnsiTheme="majorBidi" w:cs="Angsana New"/>
                <w:sz w:val="28"/>
              </w:rPr>
              <w:t>grid</w:t>
            </w:r>
          </w:p>
        </w:tc>
      </w:tr>
      <w:tr w:rsidR="003465FC" w:rsidRPr="00CC3EC5" w14:paraId="601319A7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369DC" w14:textId="36FB5699" w:rsidR="003465FC" w:rsidRPr="00702C67" w:rsidRDefault="003465FC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702C67">
              <w:rPr>
                <w:rFonts w:asciiTheme="majorBidi" w:eastAsia="Calibri" w:hAnsiTheme="majorBidi" w:cstheme="majorBidi"/>
                <w:sz w:val="28"/>
              </w:rPr>
              <w:t>HMPRO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90DA4A" w14:textId="1950AE30" w:rsidR="003465FC" w:rsidRPr="00702C67" w:rsidRDefault="00375995" w:rsidP="00FA70BC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702C67">
              <w:rPr>
                <w:rFonts w:ascii="Angsana New" w:eastAsia="CordiaUPC" w:hAnsi="Angsana New" w:cs="Angsana New"/>
                <w:sz w:val="28"/>
                <w:cs/>
              </w:rPr>
              <w:t>บริษัท โฮม โปรดักส์ เซ็นเตอร์ จำกัด (มหาชน)</w:t>
            </w:r>
            <w:r w:rsidR="00A34010" w:rsidRPr="00702C67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A34010" w:rsidRPr="00702C67">
              <w:rPr>
                <w:rFonts w:ascii="Angsana New" w:eastAsia="CordiaUPC" w:hAnsi="Angsana New" w:cs="Angsana New"/>
                <w:sz w:val="28"/>
                <w:cs/>
              </w:rPr>
              <w:t>เป็นผู้ประกอบการค้าปลีกสินค้าปรับปรุงตกแต่งบ้านช</w:t>
            </w:r>
            <w:r w:rsidR="00A34010" w:rsidRPr="00702C67">
              <w:rPr>
                <w:rFonts w:ascii="Angsana New" w:eastAsia="CordiaUPC" w:hAnsi="Angsana New" w:cs="Angsana New" w:hint="cs"/>
                <w:sz w:val="28"/>
                <w:cs/>
              </w:rPr>
              <w:t>ั้</w:t>
            </w:r>
            <w:r w:rsidR="00A34010" w:rsidRPr="00702C67">
              <w:rPr>
                <w:rFonts w:ascii="Angsana New" w:eastAsia="CordiaUPC" w:hAnsi="Angsana New" w:cs="Angsana New"/>
                <w:sz w:val="28"/>
                <w:cs/>
              </w:rPr>
              <w:t>นน</w:t>
            </w:r>
            <w:r w:rsidR="00A34010" w:rsidRPr="00702C67">
              <w:rPr>
                <w:rFonts w:ascii="Angsana New" w:eastAsia="CordiaUPC" w:hAnsi="Angsana New" w:cs="Angsana New" w:hint="cs"/>
                <w:sz w:val="28"/>
                <w:cs/>
              </w:rPr>
              <w:t>ำ</w:t>
            </w:r>
            <w:r w:rsidR="00A34010" w:rsidRPr="00702C67">
              <w:rPr>
                <w:rFonts w:ascii="Angsana New" w:eastAsia="CordiaUPC" w:hAnsi="Angsana New" w:cs="Angsana New"/>
                <w:sz w:val="28"/>
                <w:cs/>
              </w:rPr>
              <w:t>ในประเทศไทย</w:t>
            </w:r>
            <w:r w:rsidR="009441BB" w:rsidRPr="00702C67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9441BB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โดยดำเนินธุรกิจผ่านร้านโฮมโปร </w:t>
            </w:r>
            <w:r w:rsidR="00FA70BC" w:rsidRPr="00702C67">
              <w:rPr>
                <w:rFonts w:ascii="Angsana New" w:eastAsia="CordiaUPC" w:hAnsi="Angsana New" w:cs="Angsana New"/>
                <w:sz w:val="28"/>
                <w:cs/>
              </w:rPr>
              <w:t xml:space="preserve">โฮมโปรเอส เมกาโฮม 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รวมทั้งมี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>คอมมูนิตี้มอลล์ที่มีทั้งพ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ื้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>นที่ค้าปลีกและพ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ื้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>นที่ให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้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>เช</w:t>
            </w:r>
            <w:r w:rsidR="00B557BF" w:rsidRPr="00702C67">
              <w:rPr>
                <w:rFonts w:ascii="Angsana New" w:eastAsia="CordiaUPC" w:hAnsi="Angsana New" w:cs="Angsana New" w:hint="cs"/>
                <w:sz w:val="28"/>
                <w:cs/>
              </w:rPr>
              <w:t>่าผ่าน</w:t>
            </w:r>
            <w:r w:rsidR="00B557BF" w:rsidRPr="00702C67">
              <w:rPr>
                <w:rFonts w:ascii="Angsana New" w:eastAsia="CordiaUPC" w:hAnsi="Angsana New" w:cs="Angsana New"/>
                <w:sz w:val="28"/>
                <w:cs/>
              </w:rPr>
              <w:t xml:space="preserve">โฮมโปร วิลเลจ </w:t>
            </w:r>
            <w:r w:rsidR="00634F0A" w:rsidRPr="00702C67">
              <w:rPr>
                <w:rFonts w:ascii="Angsana New" w:eastAsia="CordiaUPC" w:hAnsi="Angsana New" w:cs="Angsana New" w:hint="cs"/>
                <w:sz w:val="28"/>
                <w:cs/>
              </w:rPr>
              <w:t>อีกทั้งยังให้บริการ</w:t>
            </w:r>
            <w:r w:rsidR="00FA70BC" w:rsidRPr="00702C67">
              <w:rPr>
                <w:rFonts w:ascii="Angsana New" w:eastAsia="CordiaUPC" w:hAnsi="Angsana New" w:cs="Angsana New"/>
                <w:sz w:val="28"/>
                <w:cs/>
              </w:rPr>
              <w:t>โฮมโปรในประเทศมาเลเซีย</w:t>
            </w:r>
            <w:r w:rsidR="00634F0A" w:rsidRPr="00702C67">
              <w:rPr>
                <w:rFonts w:ascii="Angsana New" w:eastAsia="CordiaUPC" w:hAnsi="Angsana New" w:cs="Angsana New" w:hint="cs"/>
                <w:sz w:val="28"/>
                <w:cs/>
              </w:rPr>
              <w:t>อีกด้วย</w:t>
            </w:r>
            <w:r w:rsidR="00475C75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 นอกจาก</w:t>
            </w:r>
            <w:r w:rsidR="00C74F2D" w:rsidRPr="00702C67">
              <w:rPr>
                <w:rFonts w:ascii="Angsana New" w:eastAsia="CordiaUPC" w:hAnsi="Angsana New" w:cs="Angsana New" w:hint="cs"/>
                <w:sz w:val="28"/>
                <w:cs/>
              </w:rPr>
              <w:t>บริษัทจะ</w:t>
            </w:r>
            <w:r w:rsidR="00C459A5" w:rsidRPr="00702C67">
              <w:rPr>
                <w:rFonts w:ascii="Angsana New" w:eastAsia="CordiaUPC" w:hAnsi="Angsana New" w:cs="Angsana New" w:hint="cs"/>
                <w:sz w:val="28"/>
                <w:cs/>
              </w:rPr>
              <w:t>เพิ่มการ</w:t>
            </w:r>
            <w:r w:rsidR="00C74F2D" w:rsidRPr="00702C67">
              <w:rPr>
                <w:rFonts w:ascii="Angsana New" w:eastAsia="CordiaUPC" w:hAnsi="Angsana New" w:cs="Angsana New" w:hint="cs"/>
                <w:sz w:val="28"/>
                <w:cs/>
              </w:rPr>
              <w:t>เติบโตผ่าน</w:t>
            </w:r>
            <w:r w:rsidR="00C459A5" w:rsidRPr="00702C67">
              <w:rPr>
                <w:rFonts w:ascii="Angsana New" w:eastAsia="CordiaUPC" w:hAnsi="Angsana New" w:cs="Angsana New" w:hint="cs"/>
                <w:sz w:val="28"/>
                <w:cs/>
              </w:rPr>
              <w:t>เข้าถึงลูกค้าผ่านการขยายสาขา บริษัท</w:t>
            </w:r>
            <w:r w:rsidR="00475C75" w:rsidRPr="00702C67">
              <w:rPr>
                <w:rFonts w:ascii="Angsana New" w:eastAsia="CordiaUPC" w:hAnsi="Angsana New" w:cs="Angsana New" w:hint="cs"/>
                <w:sz w:val="28"/>
                <w:cs/>
              </w:rPr>
              <w:t>ยัง</w:t>
            </w:r>
            <w:r w:rsidR="00C459A5" w:rsidRPr="00702C67">
              <w:rPr>
                <w:rFonts w:ascii="Angsana New" w:eastAsia="CordiaUPC" w:hAnsi="Angsana New" w:cs="Angsana New" w:hint="cs"/>
                <w:sz w:val="28"/>
                <w:cs/>
              </w:rPr>
              <w:t>เพิ่มการขายผ่านทางช่องทางออนไลน์</w:t>
            </w:r>
            <w:r w:rsidR="00EC09BD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ผ่านทาง </w:t>
            </w:r>
            <w:r w:rsidR="00EC09BD" w:rsidRPr="00702C67">
              <w:rPr>
                <w:rFonts w:ascii="Angsana New" w:eastAsia="CordiaUPC" w:hAnsi="Angsana New" w:cs="Angsana New"/>
                <w:sz w:val="28"/>
              </w:rPr>
              <w:t xml:space="preserve">Shopee Lazada </w:t>
            </w:r>
            <w:r w:rsidR="00EC09BD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และ </w:t>
            </w:r>
            <w:r w:rsidR="00EC09BD" w:rsidRPr="00702C67">
              <w:rPr>
                <w:rFonts w:ascii="Angsana New" w:eastAsia="CordiaUPC" w:hAnsi="Angsana New" w:cs="Angsana New"/>
                <w:sz w:val="28"/>
              </w:rPr>
              <w:t>One Stock Home</w:t>
            </w:r>
            <w:r w:rsidR="00C459A5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="00FA70BC" w:rsidRPr="00702C67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="004F1DC0" w:rsidRPr="00702C67">
              <w:rPr>
                <w:rFonts w:ascii="Angsana New" w:eastAsia="CordiaUPC" w:hAnsi="Angsana New" w:cs="Angsana New" w:hint="cs"/>
                <w:sz w:val="28"/>
                <w:cs/>
              </w:rPr>
              <w:t>รวมทั้งส่งเสริมการขาย</w:t>
            </w:r>
            <w:r w:rsidR="004F1DC0" w:rsidRPr="00702C67">
              <w:rPr>
                <w:rFonts w:ascii="Angsana New" w:eastAsia="CordiaUPC" w:hAnsi="Angsana New" w:cs="Angsana New"/>
                <w:sz w:val="28"/>
              </w:rPr>
              <w:t xml:space="preserve"> Private brand </w:t>
            </w:r>
            <w:r w:rsidR="004F1DC0" w:rsidRPr="00702C67">
              <w:rPr>
                <w:rFonts w:ascii="Angsana New" w:eastAsia="CordiaUPC" w:hAnsi="Angsana New" w:cs="Angsana New" w:hint="cs"/>
                <w:sz w:val="28"/>
                <w:cs/>
              </w:rPr>
              <w:t>ที่มี</w:t>
            </w:r>
            <w:r w:rsidR="004F1DC0" w:rsidRPr="00702C67">
              <w:rPr>
                <w:rFonts w:ascii="Angsana New" w:eastAsia="CordiaUPC" w:hAnsi="Angsana New" w:cs="Angsana New"/>
                <w:sz w:val="28"/>
              </w:rPr>
              <w:t xml:space="preserve"> margin</w:t>
            </w:r>
            <w:r w:rsidR="004F1DC0" w:rsidRPr="00702C67">
              <w:rPr>
                <w:rFonts w:ascii="Angsana New" w:eastAsia="CordiaUPC" w:hAnsi="Angsana New" w:cs="Angsana New" w:hint="cs"/>
                <w:sz w:val="28"/>
                <w:cs/>
              </w:rPr>
              <w:t>สูงเพิ่มขึ้น</w:t>
            </w:r>
          </w:p>
        </w:tc>
      </w:tr>
      <w:tr w:rsidR="003465FC" w:rsidRPr="00CC3EC5" w14:paraId="4405120C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C8153B" w14:textId="41872854" w:rsidR="003465FC" w:rsidRPr="00702C67" w:rsidRDefault="003465FC" w:rsidP="00C74F2D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702C67">
              <w:rPr>
                <w:rFonts w:asciiTheme="majorBidi" w:eastAsia="Calibri" w:hAnsiTheme="majorBidi" w:cstheme="majorBidi"/>
                <w:sz w:val="28"/>
              </w:rPr>
              <w:t>ICHI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E37B7C" w14:textId="68D6189B" w:rsidR="003465FC" w:rsidRPr="00702C67" w:rsidRDefault="0078601F" w:rsidP="008048A3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702C67">
              <w:rPr>
                <w:rFonts w:ascii="Angsana New" w:eastAsia="CordiaUPC" w:hAnsi="Angsana New" w:cs="Angsana New"/>
                <w:sz w:val="28"/>
                <w:cs/>
              </w:rPr>
              <w:t>บริษัท อิชิตัน กรุ๊ป จำกัด (มหาชน)</w:t>
            </w:r>
            <w:r w:rsidR="002F6C88" w:rsidRPr="00702C67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2F6C88" w:rsidRPr="00702C67">
              <w:rPr>
                <w:rFonts w:ascii="Angsana New" w:eastAsia="CordiaUPC" w:hAnsi="Angsana New" w:cs="Angsana New" w:hint="cs"/>
                <w:sz w:val="28"/>
                <w:cs/>
              </w:rPr>
              <w:t>เป็นผลิตและจำหน่ายเครื่องดื่มชาเขียวพร้อมดื่มและเครื่องดื่มสุขภาพในประเทศไทย</w:t>
            </w:r>
            <w:r w:rsidR="00D0184F" w:rsidRPr="00702C67">
              <w:rPr>
                <w:rFonts w:ascii="Angsana New" w:eastAsia="CordiaUPC" w:hAnsi="Angsana New" w:cs="Angsana New" w:hint="cs"/>
                <w:sz w:val="28"/>
                <w:cs/>
              </w:rPr>
              <w:t>ภายใต้แบรนด์หลักคืออิชิตัน โดยบริษัทได้</w:t>
            </w:r>
            <w:r w:rsidR="00986992" w:rsidRPr="00702C67">
              <w:rPr>
                <w:rFonts w:ascii="Angsana New" w:eastAsia="CordiaUPC" w:hAnsi="Angsana New" w:cs="Angsana New" w:hint="cs"/>
                <w:sz w:val="28"/>
                <w:cs/>
              </w:rPr>
              <w:t>พัฒนา</w:t>
            </w:r>
            <w:r w:rsidR="0023477A" w:rsidRPr="00702C67">
              <w:rPr>
                <w:rFonts w:ascii="Angsana New" w:eastAsia="CordiaUPC" w:hAnsi="Angsana New" w:cs="Angsana New" w:hint="cs"/>
                <w:sz w:val="28"/>
                <w:cs/>
              </w:rPr>
              <w:t>ผลิตภัณฑ์เพื่อให้ตรงกับความต้องการของผู้บริโภค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ที่เปลี่ยนแปลงอย่างรวดเร็ว</w:t>
            </w:r>
            <w:r w:rsidR="00986992" w:rsidRPr="00702C67">
              <w:rPr>
                <w:rFonts w:ascii="Angsana New" w:eastAsia="CordiaUPC" w:hAnsi="Angsana New" w:cs="Angsana New" w:hint="cs"/>
                <w:sz w:val="28"/>
                <w:cs/>
              </w:rPr>
              <w:t>ผ่านการ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นำนว</w:t>
            </w:r>
            <w:r w:rsidR="002E0678" w:rsidRPr="00702C67">
              <w:rPr>
                <w:rFonts w:ascii="Angsana New" w:eastAsia="CordiaUPC" w:hAnsi="Angsana New" w:cs="Angsana New" w:hint="cs"/>
                <w:sz w:val="28"/>
                <w:cs/>
              </w:rPr>
              <w:t>ัตกรรมมา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พัฒนา</w:t>
            </w:r>
            <w:r w:rsidR="00986992" w:rsidRPr="00702C67">
              <w:rPr>
                <w:rFonts w:ascii="Angsana New" w:eastAsia="CordiaUPC" w:hAnsi="Angsana New" w:cs="Angsana New" w:hint="cs"/>
                <w:sz w:val="28"/>
                <w:cs/>
              </w:rPr>
              <w:t>สินค้าใหม่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อย่างต่อเนื่อง</w:t>
            </w:r>
            <w:r w:rsidR="002F6C88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="00986992" w:rsidRPr="00702C67">
              <w:rPr>
                <w:rFonts w:ascii="Angsana New" w:eastAsia="CordiaUPC" w:hAnsi="Angsana New" w:cs="Angsana New" w:hint="cs"/>
                <w:sz w:val="28"/>
                <w:cs/>
              </w:rPr>
              <w:t>รวมถึงเพิ่มการเติบโต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ผ่าน</w:t>
            </w:r>
            <w:r w:rsidR="002E0678" w:rsidRPr="00702C67">
              <w:rPr>
                <w:rFonts w:ascii="Angsana New" w:eastAsia="CordiaUPC" w:hAnsi="Angsana New" w:cs="Angsana New" w:hint="cs"/>
                <w:sz w:val="28"/>
                <w:cs/>
              </w:rPr>
              <w:t>ช่องทางการจัดจำหน่าย</w:t>
            </w:r>
            <w:r w:rsidR="00563A2D" w:rsidRPr="00702C67">
              <w:rPr>
                <w:rFonts w:ascii="Angsana New" w:eastAsia="CordiaUPC" w:hAnsi="Angsana New" w:cs="Angsana New" w:hint="cs"/>
                <w:sz w:val="28"/>
                <w:cs/>
              </w:rPr>
              <w:t>ในประเทศ</w:t>
            </w:r>
            <w:r w:rsidR="002F6C88" w:rsidRPr="00702C67">
              <w:rPr>
                <w:rFonts w:ascii="Angsana New" w:eastAsia="CordiaUPC" w:hAnsi="Angsana New" w:cs="Angsana New" w:hint="cs"/>
                <w:sz w:val="28"/>
                <w:cs/>
              </w:rPr>
              <w:t xml:space="preserve">อินโดนีเซียและเวียดนาม </w:t>
            </w:r>
          </w:p>
        </w:tc>
      </w:tr>
    </w:tbl>
    <w:p w14:paraId="0B26FFEE" w14:textId="77777777" w:rsidR="009A66DA" w:rsidRDefault="009A66DA"/>
    <w:p w14:paraId="2F0620A5" w14:textId="77777777" w:rsidR="00D4710B" w:rsidRDefault="00D4710B"/>
    <w:tbl>
      <w:tblPr>
        <w:tblW w:w="0" w:type="auto"/>
        <w:tblInd w:w="8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50"/>
        <w:gridCol w:w="8215"/>
      </w:tblGrid>
      <w:tr w:rsidR="00D4710B" w:rsidRPr="00CC3EC5" w14:paraId="64F7C29F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CDC5C2" w14:textId="01CEE05B" w:rsidR="00D4710B" w:rsidRPr="00024C0A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024C0A">
              <w:rPr>
                <w:rFonts w:asciiTheme="majorBidi" w:eastAsia="Calibri" w:hAnsiTheme="majorBidi" w:cstheme="majorBidi"/>
                <w:sz w:val="28"/>
              </w:rPr>
              <w:lastRenderedPageBreak/>
              <w:t>KBANK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287AB2" w14:textId="7881C31F" w:rsidR="00D4710B" w:rsidRPr="00024C0A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 xml:space="preserve">ธนาคารกสิกรไทย จำกัด </w:t>
            </w:r>
            <w:r w:rsidRPr="00024C0A">
              <w:rPr>
                <w:rFonts w:asciiTheme="majorBidi" w:eastAsia="CordiaUPC" w:hAnsiTheme="majorBidi" w:cstheme="majorBidi"/>
                <w:sz w:val="28"/>
              </w:rPr>
              <w:t>(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024C0A">
              <w:rPr>
                <w:rFonts w:asciiTheme="majorBidi" w:eastAsia="CordiaUPC" w:hAnsiTheme="majorBidi" w:cstheme="majorBidi"/>
                <w:sz w:val="28"/>
              </w:rPr>
              <w:t xml:space="preserve">)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ประกอบธุรกิจธนาคารพาณิชย์ ธุรกิจหลักทรัพย์และธุรกิจที่เกี่ยวเนื่องกับสถาบันการเงิน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เป็นหนึ่งในธนาคารชั้นนำของประเทศไทย ธนาคารมีแนวโน้มที่จะผลักดันค่าธรรมเนียมจากธุรกรรม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cross sales </w:t>
            </w:r>
            <w:r w:rsidRPr="00024C0A">
              <w:rPr>
                <w:rFonts w:asciiTheme="majorBidi" w:eastAsia="Calibri" w:hAnsiTheme="majorBidi" w:cstheme="majorBidi"/>
                <w:sz w:val="28"/>
                <w:cs/>
              </w:rPr>
              <w:t xml:space="preserve">ต่างๆ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มากขึ้น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ได้แก่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การขายประกัน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กองทุน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รวมถึงบริการ</w:t>
            </w:r>
            <w:r w:rsidRPr="00024C0A">
              <w:rPr>
                <w:rFonts w:asciiTheme="majorBidi" w:eastAsia="Calibri" w:hAnsiTheme="majorBidi" w:cstheme="majorBidi"/>
                <w:sz w:val="28"/>
              </w:rPr>
              <w:t xml:space="preserve"> wealth management </w:t>
            </w:r>
            <w:r w:rsidRPr="00024C0A">
              <w:rPr>
                <w:rFonts w:asciiTheme="majorBidi" w:eastAsia="CordiaUPC" w:hAnsiTheme="majorBidi" w:cstheme="majorBidi"/>
                <w:sz w:val="28"/>
                <w:cs/>
              </w:rPr>
              <w:t>ซึ่งเริ่มเป็นที่นิยมมากขึ้น ธนาคารมีศักยภาพเติบโตระยะยาวจากการให้บริการสินเชื่อแก่ธุรกิจต่างๆในประเทศไทย รวมถึงมีศักยภาพในการลดต้นทุนในการดำเนินการจากการใช้เทคโนโลยีสมัยใหม่</w:t>
            </w:r>
          </w:p>
        </w:tc>
      </w:tr>
      <w:tr w:rsidR="00D4710B" w:rsidRPr="00CC3EC5" w14:paraId="115BCD83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20BFA8" w14:textId="3F7FEF17" w:rsidR="00D4710B" w:rsidRPr="00611101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KTB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657590" w14:textId="404965D0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ธนาคารกรุงไทย จำกัด (มหาชน)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ประกอบธุรกิจธนาคารพาณิชย์ที่ให้บริการทางการเงินครบวงจร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 xml:space="preserve"> โดยธนาคารมีการเติบโตจากการเพิ่มขึ้นของรายได้รวม การลดลงของค่าใช้จ่ายสำรองที่ลดลง เพราะธนาคารได้มีการเร่งตั้งสำรองล่วงหน้าไปมากแล้ว อีกทั้งธนาคารยังมีคุณภาพสินทรัพย์ที่แข็งแกร่งจากการปล่อยสินเชื่อภาครัฐที่มีความเสี่ยงต่ำ นอกจากนี้ธนาคารยังได้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ร่วมมือกับ เอคเซนเชอร์โซลูชั่นส์ (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ACN)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เพื่อ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ร่วมพัฒนา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Application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เป๋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า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 xml:space="preserve">ตัง และ 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Krungthai NEXT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ให้มี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ความสามารถมากขึ้น โดยธนาคาร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มีแนวโน้มเสนอผลิตภัณฑ์ต่างๆ ผ่านทาง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Application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เป๋าตัง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เพิ่ม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ขึ้นจากปัจจุบัน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ที่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มีการขายหุ้นกู้ การซื้อขายทอง และการขายสลากดิจิทัล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 xml:space="preserve"> รวมถึงการ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ต่อยอดสู่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การ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พัฒ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นา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Pr="00611101">
              <w:rPr>
                <w:rFonts w:ascii="Angsana New" w:eastAsia="CordiaUPC" w:hAnsi="Angsana New" w:cs="Angsana New"/>
                <w:sz w:val="28"/>
              </w:rPr>
              <w:t xml:space="preserve">Digital banking 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ให้ทัดเทียม</w:t>
            </w:r>
            <w:r w:rsidRPr="00611101">
              <w:rPr>
                <w:rFonts w:ascii="Angsana New" w:eastAsia="CordiaUPC" w:hAnsi="Angsana New" w:cs="Angsana New" w:hint="cs"/>
                <w:sz w:val="28"/>
                <w:cs/>
              </w:rPr>
              <w:t>ธนาคาร</w:t>
            </w:r>
            <w:r w:rsidRPr="00611101">
              <w:rPr>
                <w:rFonts w:ascii="Angsana New" w:eastAsia="CordiaUPC" w:hAnsi="Angsana New" w:cs="Angsana New"/>
                <w:sz w:val="28"/>
                <w:cs/>
              </w:rPr>
              <w:t>คู่แข่ง</w:t>
            </w:r>
          </w:p>
        </w:tc>
      </w:tr>
      <w:tr w:rsidR="00D4710B" w:rsidRPr="00CC3EC5" w14:paraId="36E4A903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457952" w14:textId="59BA3194" w:rsidR="00D4710B" w:rsidRPr="00611101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MINT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4BF438" w14:textId="570CDCFF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บริษัท ไมเนอร์ อินเตอร์เนชั่นแนล จำกัด (มหาชน) ประกอบธุรกิจ 3 ธุรกิจ ได้แก่ (1) ไมเนอร์โฮเทลส์ ธุรกิจโรงแรม และธุรกิจอื่นๆ ที่เกี่ยวข้อง เช่น ธุรกิจศูนย์การค้าและบันเทิง ธุรกิจพัฒนาโครงการที่อยู่อาศัยเพื่อขาย และโครงการพักผ่อนแบบปันส่วนเวลา (2) ไมเนอร์ฟู้ด ธุรกิจอาหารและเครื่องดื่ม 2</w:t>
            </w:r>
            <w:r w:rsidRPr="00611101">
              <w:rPr>
                <w:rFonts w:asciiTheme="majorBidi" w:eastAsia="CordiaUPC" w:hAnsiTheme="majorBidi" w:cstheme="majorBidi"/>
                <w:sz w:val="28"/>
              </w:rPr>
              <w:t>,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300 สาขาใน 26</w:t>
            </w:r>
            <w:r w:rsidRPr="00611101">
              <w:rPr>
                <w:rFonts w:asciiTheme="majorBidi" w:eastAsia="CordiaUPC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ประเทศทั่วโลก (3) ไมเนอร์ไลฟ์สไตล์ ธุรกิจจัดจำหน่ายสินค้าไลฟ์สไตล์ 470 แห่งภายใต้เครื่องหมายการค้าที่หลากหลาย รวมถึงธุรกิจรับจ้างผลิตสินค้า โดยธุรกิจโรงแรมจะเริ่มเห็นการฟื้นตัวตามการทยอยปลดล็อคการเดินทางท่องเที่ยวระหว่างประเทศ หลังจากการกระจายวัคซีนที่ทั่วถึง ซึ่งบริษัทจะฟื้นตัวได้เร็วกว่าคู่แข่งจากธุรกิจในยุโรปที่มีอุปสงค์ภายในประเทศที่แข็งแกร่ง ส่วนธุรกิจอาหารจะปรับตัวขึ้นจากฐานที่ต่ำในปีก่อน และการกระจายรายได้จากหลากหลายแบรนด์ทั้งในไทยและต่างประเทศ</w:t>
            </w:r>
          </w:p>
        </w:tc>
      </w:tr>
      <w:tr w:rsidR="00D4710B" w:rsidRPr="00CC3EC5" w14:paraId="46DD662F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5037C4" w14:textId="7CB7D907" w:rsidR="00D4710B" w:rsidRPr="00611101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MTC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786593" w14:textId="340DD05D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Theme="majorBidi" w:eastAsia="CordiaUPC" w:hAnsiTheme="majorBidi" w:cs="Angsana New"/>
                <w:sz w:val="28"/>
                <w:cs/>
              </w:rPr>
              <w:t>บริษัท เมืองไทย แคปปิตอล จำกัด (มหาชน) ประกอบธุรกิจให้บริการสินเชื่อรถและสินเชื่อส่วนบุคคล บริษัทมีสาขาครอบคลุมทั่วประเทศ โดยเน้นการปล่อยสินเชื่อรถจักรยานยนต์ และครองส่วนแบ่งการตลาดมากที่สุดในประเทศ โดยคาดว่าความต้องการสินเชื่อ และคุณภาพสินทรัพย์ของบริษัทจะดีขึ้น จากอุปสงค์ที่ฟื้นตัวขึ้น ประกอบกับจำนวนสาขาที่ขยายเพิ่มขึ้น</w:t>
            </w:r>
          </w:p>
        </w:tc>
      </w:tr>
      <w:tr w:rsidR="00D4710B" w:rsidRPr="00611101" w14:paraId="18C46BE8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5A972E" w14:textId="426C62F8" w:rsidR="00D4710B" w:rsidRPr="00611101" w:rsidRDefault="00D4710B" w:rsidP="00D4710B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PTT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1DAD11" w14:textId="77777777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ปตท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.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จำกัด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)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ประกอบธุรกิจปิโตรเลียมและปิโตรเคมีครบวงจร ผ่านธุรกิจที่ดำเนินการเองและลงทุน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ผ่านบริษัทในกลุ่ม ลงทุนในธุรกิจโรงกลั่นและปิโตรเคมีทั้งในและต่างประเทศ และธุรกิจค้าปลีกโดยเป็นเจ้าของปั๊มน้ำมัน ปตท. และร้านค้าปลีก เช่น ร้านค้าปลีกภายใต้แบรนด์ 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“Jiffy” 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>และร้านกาแฟภายใต้</w:t>
            </w:r>
          </w:p>
          <w:p w14:paraId="3666973A" w14:textId="34855160" w:rsidR="00D4710B" w:rsidRPr="00611101" w:rsidRDefault="00D4710B" w:rsidP="00D4710B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แบรนด์ 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>“Amazon”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 บริษัทเป็นบริษัทที่มีขนาดใหญ่ที่สุดในประเทศ มีแนวโน้มการเติบโตระยะยาวที่แข็งแกร่งจากการจัดหาน้ำมัน ก๊าซธรรมชาติและผลิตภัณฑ์ปิโตรเคมีอื่นๆ ซึ่งประเทศไทยยังมีความต้องการอยู่มาก</w:t>
            </w:r>
          </w:p>
        </w:tc>
      </w:tr>
      <w:tr w:rsidR="003260DA" w:rsidRPr="00611101" w14:paraId="13CD63C4" w14:textId="77777777" w:rsidTr="00964963">
        <w:trPr>
          <w:trHeight w:val="1"/>
        </w:trPr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1E58D6" w14:textId="77777777" w:rsidR="003260DA" w:rsidRPr="00611101" w:rsidRDefault="003260DA" w:rsidP="003260DA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611101">
              <w:rPr>
                <w:rFonts w:asciiTheme="majorBidi" w:eastAsia="Calibri" w:hAnsiTheme="majorBidi" w:cstheme="majorBidi"/>
                <w:sz w:val="28"/>
              </w:rPr>
              <w:t>PTTEP</w:t>
            </w:r>
          </w:p>
          <w:p w14:paraId="5741AC82" w14:textId="77777777" w:rsidR="003260DA" w:rsidRPr="00611101" w:rsidRDefault="003260DA" w:rsidP="003260DA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83C947" w14:textId="1142EE86" w:rsidR="003260DA" w:rsidRPr="00611101" w:rsidRDefault="003260DA" w:rsidP="003260DA">
            <w:pPr>
              <w:spacing w:after="0" w:line="240" w:lineRule="auto"/>
              <w:jc w:val="thaiDistribute"/>
              <w:rPr>
                <w:rFonts w:asciiTheme="majorBidi" w:eastAsia="CordiaUPC" w:hAnsiTheme="majorBidi" w:cstheme="majorBidi"/>
                <w:sz w:val="28"/>
                <w:cs/>
              </w:rPr>
            </w:pP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บริษัท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ปตท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. 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สำรวจและผลิตปิโตรเลียมจำกัด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(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มหาชน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>)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 ประกอบธุรกิจสำรวจและผลิตปิโตรเลียมทั้งในและต่างประเทศ และ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การลงทุนในธุรกิจอย่างต่อเนื่อง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>โดยเป็นผู้ผลิตน้ำมันและก๊าซธรรมชาติที่ใหญ่ที่สุดในประเทศไทยและประเทศพม่า</w:t>
            </w:r>
            <w:r w:rsidRPr="00611101">
              <w:rPr>
                <w:rFonts w:asciiTheme="majorBidi" w:eastAsia="Calibri" w:hAnsiTheme="majorBidi" w:cstheme="majorBidi"/>
                <w:sz w:val="28"/>
              </w:rPr>
              <w:t xml:space="preserve"> 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>บริษัททำการบุกเบิกด้าน</w:t>
            </w:r>
            <w:r w:rsidRPr="00611101">
              <w:rPr>
                <w:rFonts w:asciiTheme="majorBidi" w:eastAsia="CordiaUPC" w:hAnsiTheme="majorBidi" w:cstheme="majorBidi"/>
                <w:sz w:val="28"/>
                <w:cs/>
              </w:rPr>
              <w:t>พลังงานเพื่อความยั่งยืน มีศักยภาพการเติบโตจากการสำรวจเสาะหาแหล่งน้ำมัน</w:t>
            </w:r>
            <w:r w:rsidRPr="00611101">
              <w:rPr>
                <w:rFonts w:asciiTheme="majorBidi" w:eastAsia="Calibri" w:hAnsiTheme="majorBidi" w:cstheme="majorBidi"/>
                <w:sz w:val="28"/>
                <w:cs/>
              </w:rPr>
              <w:t xml:space="preserve"> ผลิตและจำหน่ายตามความต้องการใช้น้ำมันที่เพิ่มขึ้นของโลก</w:t>
            </w:r>
          </w:p>
        </w:tc>
      </w:tr>
    </w:tbl>
    <w:p w14:paraId="13BF768B" w14:textId="77777777" w:rsidR="00964963" w:rsidRDefault="00964963"/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7"/>
        <w:gridCol w:w="8215"/>
      </w:tblGrid>
      <w:tr w:rsidR="002228FA" w:rsidRPr="00CC3EC5" w14:paraId="4E9CE18E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973786" w14:textId="1B88BA52" w:rsidR="002228FA" w:rsidRPr="00585C5E" w:rsidRDefault="00CE7F79" w:rsidP="002228FA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585C5E">
              <w:rPr>
                <w:rFonts w:asciiTheme="majorBidi" w:eastAsia="Calibri" w:hAnsiTheme="majorBidi" w:cstheme="majorBidi"/>
                <w:sz w:val="28"/>
              </w:rPr>
              <w:t>PTTGC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3A10A3" w14:textId="622228C6" w:rsidR="002228FA" w:rsidRPr="00585C5E" w:rsidRDefault="00BE0B47" w:rsidP="001F3AAC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บริษัท พีทีที โกลบอล เคมิคอล จำกัด (มหาชน)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เป็นแกนนําธุรกิจเคมีภัณฑ์ของกลุ่ม ปตท. นอกจากนี้ยังเป็นผู้ผลิตปิโตรเคมีที่ใชก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>๊า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ซอีเทนเป็นวัตถุดิบตั้งต้นรายใหญ่ที่สุดของประเทศไทย ไทย โดยดําเนินธุรกิจปิโตรเคมีและโรงกลั่นแบบครบวงจร และมีผลิตภัณฑ์ที่หลากหลายครอบคลุมสารไฮโดรคาร์บอนทุกประเภท อีกทั้งยังเข้าลงทุนในธุรกิจผลิตภัณฑ์เคมีเพ</w:t>
            </w:r>
            <w:r w:rsidR="005D3870" w:rsidRPr="00585C5E">
              <w:rPr>
                <w:rFonts w:ascii="Angsana New" w:eastAsia="CordiaUPC" w:hAnsi="Angsana New" w:cs="Angsana New" w:hint="cs"/>
                <w:sz w:val="28"/>
                <w:cs/>
              </w:rPr>
              <w:t>ื่อสิ่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งแวดล้อม (</w:t>
            </w:r>
            <w:r w:rsidRPr="00585C5E">
              <w:rPr>
                <w:rFonts w:ascii="Angsana New" w:eastAsia="CordiaUPC" w:hAnsi="Angsana New" w:cs="Angsana New"/>
                <w:sz w:val="28"/>
              </w:rPr>
              <w:t>green chemical)</w:t>
            </w:r>
            <w:r w:rsidR="005D3870"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="001F3AAC" w:rsidRPr="00585C5E">
              <w:rPr>
                <w:rFonts w:ascii="Angsana New" w:eastAsia="CordiaUPC" w:hAnsi="Angsana New" w:cs="Angsana New" w:hint="cs"/>
                <w:sz w:val="28"/>
                <w:cs/>
              </w:rPr>
              <w:t>และ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 xml:space="preserve">ได้เข้าลงทุนใน </w:t>
            </w:r>
            <w:r w:rsidR="001F3AAC" w:rsidRPr="00585C5E">
              <w:rPr>
                <w:rFonts w:ascii="Angsana New" w:eastAsia="CordiaUPC" w:hAnsi="Angsana New" w:cs="Angsana New"/>
                <w:sz w:val="28"/>
              </w:rPr>
              <w:t xml:space="preserve">allnex 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>ซ</w:t>
            </w:r>
            <w:r w:rsidR="0012739E" w:rsidRPr="00585C5E">
              <w:rPr>
                <w:rFonts w:ascii="Angsana New" w:eastAsia="CordiaUPC" w:hAnsi="Angsana New" w:cs="Angsana New" w:hint="cs"/>
                <w:sz w:val="28"/>
                <w:cs/>
              </w:rPr>
              <w:t>ึ่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 xml:space="preserve">งเป็นผู้นําในธุรกิจ </w:t>
            </w:r>
            <w:r w:rsidR="00585C5E" w:rsidRPr="00585C5E">
              <w:rPr>
                <w:rFonts w:ascii="Angsana New" w:eastAsia="CordiaUPC" w:hAnsi="Angsana New" w:cs="Angsana New"/>
                <w:sz w:val="28"/>
              </w:rPr>
              <w:t>coating resins</w:t>
            </w:r>
            <w:r w:rsidR="001F3AAC" w:rsidRPr="00585C5E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>เพ</w:t>
            </w:r>
            <w:r w:rsidR="00585C5E" w:rsidRPr="00585C5E">
              <w:rPr>
                <w:rFonts w:ascii="Angsana New" w:eastAsia="CordiaUPC" w:hAnsi="Angsana New" w:cs="Angsana New" w:hint="cs"/>
                <w:sz w:val="28"/>
                <w:cs/>
              </w:rPr>
              <w:t>ื่</w:t>
            </w:r>
            <w:r w:rsidR="001F3AAC" w:rsidRPr="00585C5E">
              <w:rPr>
                <w:rFonts w:ascii="Angsana New" w:eastAsia="CordiaUPC" w:hAnsi="Angsana New" w:cs="Angsana New"/>
                <w:sz w:val="28"/>
                <w:cs/>
              </w:rPr>
              <w:t>อเสริมสร้างความแข็งแกร่งให้ให้กับพอร์ตผลิตภัณฑ์ นอกจากนี้ยังเข้าลงทุนในธุรกิจเคมีภัณฑ์ชีวภาพ</w:t>
            </w:r>
          </w:p>
        </w:tc>
      </w:tr>
      <w:tr w:rsidR="00402B54" w:rsidRPr="00CC3EC5" w14:paraId="37B8C964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F5B5A2" w14:textId="07139A35" w:rsidR="00402B54" w:rsidRPr="00C7430A" w:rsidRDefault="00402B54" w:rsidP="00402B54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C7430A">
              <w:rPr>
                <w:rFonts w:asciiTheme="majorBidi" w:eastAsia="Calibri" w:hAnsiTheme="majorBidi" w:cstheme="majorBidi"/>
                <w:sz w:val="28"/>
              </w:rPr>
              <w:t>SCB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45FAF2" w14:textId="160F9CF4" w:rsidR="00402B54" w:rsidRPr="00C7430A" w:rsidRDefault="00402B54" w:rsidP="00402B54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  <w:r w:rsidRPr="00C7430A">
              <w:rPr>
                <w:rFonts w:ascii="Angsana New" w:eastAsia="CordiaUPC" w:hAnsi="Angsana New" w:cs="Angsana New"/>
                <w:sz w:val="28"/>
                <w:cs/>
              </w:rPr>
              <w:t>ธนาคารไทยพาณิชย์ จำกัด (มหาชน)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ดำเนินธุรกิจธนาคารพาณิชย์ที่ให้บริการทางการเงินครบวงจรสำหรับลูกค้าทุกประเภท โดยธนาคารเป็นผู้ริเริ่มปรับเปลี่ยน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landscape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>ของธุรกิจธนาคาร ด้วยการปรับโครงสร้างครั้งใหญ่ จัดตั้ง บมจ. เอสซีบี เอกซ์ (</w:t>
            </w:r>
            <w:r w:rsidRPr="00C7430A">
              <w:rPr>
                <w:rFonts w:ascii="Angsana New" w:eastAsia="CordiaUPC" w:hAnsi="Angsana New" w:cs="Angsana New"/>
                <w:sz w:val="28"/>
              </w:rPr>
              <w:t>SCBX)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 ประกอบธุรกิจ </w:t>
            </w:r>
            <w:r w:rsidRPr="00C7430A">
              <w:rPr>
                <w:rFonts w:ascii="Angsana New" w:eastAsia="CordiaUPC" w:hAnsi="Angsana New" w:cs="Angsana New"/>
                <w:sz w:val="28"/>
              </w:rPr>
              <w:t>Holding Company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 ซึ่งบริษัทได้ประกาศการประกอบธุรกิจใหม่ๆผ่านบริษัทย่อยต่างๆ เช่น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Card X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ทำธุรกิจบัตรเครดิตและสินเชื่อส่วนบุคคลที่ไม่มีหลักประกันที่โอนออกจากธนาคาร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Auto X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ทำธุรกิจปล่อยสินเชื่อจำนำทะเบียน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Alpha X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ร่วมมือกับ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Millennium Group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ทำธุรกิจปล่อยสินเชื่อเช่าซื้อสำหรับรถหรู และ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AISCB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 xml:space="preserve">ร่วมมือกับ 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AIS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>ทำสินเชื่อดิจิทัล</w:t>
            </w:r>
            <w:r w:rsidRPr="00C7430A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C7430A">
              <w:rPr>
                <w:rFonts w:ascii="Angsana New" w:eastAsia="CordiaUPC" w:hAnsi="Angsana New" w:cs="Angsana New"/>
                <w:sz w:val="28"/>
                <w:cs/>
              </w:rPr>
              <w:t>โดยการขยายไปสู่ธุรกิจใหม่เหล่านี้จะช่วยหนุนการเติบโตของธนาคารในระยะยาว</w:t>
            </w:r>
          </w:p>
        </w:tc>
      </w:tr>
      <w:tr w:rsidR="008048A3" w:rsidRPr="00CC3EC5" w14:paraId="110C789B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127FF6" w14:textId="556D20BB" w:rsidR="008048A3" w:rsidRPr="00585C5E" w:rsidRDefault="008048A3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 w:rsidRPr="00585C5E">
              <w:rPr>
                <w:rFonts w:asciiTheme="majorBidi" w:eastAsia="Calibri" w:hAnsiTheme="majorBidi" w:cstheme="majorBidi"/>
                <w:sz w:val="28"/>
              </w:rPr>
              <w:t>TRUE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C3EA9D" w14:textId="33F86312" w:rsidR="008048A3" w:rsidRPr="00585C5E" w:rsidRDefault="008048A3" w:rsidP="008048A3">
            <w:pPr>
              <w:spacing w:after="0" w:line="240" w:lineRule="auto"/>
              <w:jc w:val="thaiDistribute"/>
              <w:rPr>
                <w:rFonts w:asciiTheme="majorBidi" w:eastAsia="Calibri" w:hAnsiTheme="majorBidi" w:cstheme="majorBidi"/>
                <w:sz w:val="28"/>
                <w:cs/>
              </w:rPr>
            </w:pP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บริษัท ทรู คอร์ปอเรชั่น จำกัด (มหาชน)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>ประกอบธุรกิจ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ผู้ให้บริการด้านการสื่อสารโทรคมนาคม บริการด้านดิจิทัลครบวงจร และดิจิทัลคอนเวอร์เจนซ์ไลฟ์สไตล์ครอบคลุมทั้งโทรศัพท์เคลื่อนที่ บอร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>์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 xml:space="preserve">ดแบนด์อินเทอร์เน็ต 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WiFi 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โทรทัศน์ คอนเทนต์ และดิจิทัลมีเดียแพลตฟอร์ม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โดยหลังจากที่บริษัทได้ควบรวมกับ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บริษัท โทเทิ่ล แอ็คเซ็ส คอมมูนิเคชั่น จำกัด (มหาชน)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(DTAC) 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>แล้ว ทำให้บริษัท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ให้ก้าวขึ้นสู่ผู้นำเศรษฐกิจดิจิทัล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ด้วยการ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ขยายขนาด</w:t>
            </w:r>
            <w:r w:rsidRPr="00585C5E">
              <w:rPr>
                <w:rFonts w:ascii="Angsana New" w:eastAsia="CordiaUPC" w:hAnsi="Angsana New" w:cs="Angsana New" w:hint="cs"/>
                <w:sz w:val="28"/>
                <w:cs/>
              </w:rPr>
              <w:t xml:space="preserve"> 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การส่งมอบคุณค่าที่มากขึ้น รวมทั้งเพิ่มขีดความแข็งแกร่งจากการผนึกกำลังร่วมกัน (</w:t>
            </w:r>
            <w:r w:rsidRPr="00585C5E">
              <w:rPr>
                <w:rFonts w:ascii="Angsana New" w:eastAsia="CordiaUPC" w:hAnsi="Angsana New" w:cs="Angsana New"/>
                <w:sz w:val="28"/>
              </w:rPr>
              <w:t xml:space="preserve">Synergy) </w:t>
            </w:r>
            <w:r w:rsidRPr="00585C5E">
              <w:rPr>
                <w:rFonts w:ascii="Angsana New" w:eastAsia="CordiaUPC" w:hAnsi="Angsana New" w:cs="Angsana New"/>
                <w:sz w:val="28"/>
                <w:cs/>
              </w:rPr>
              <w:t>ทั้งด้านการลงทุนและรายได้ ซึ่งจะขับเคลื่อนร่วมกัน อาทิ โครงข่ายโทรคมนาคมและโครงสร้างพื้นฐานดิจิทัล เครือข่ายไอที การจัดซื้อ การขาย การตลาด ช่องทางการค้าปลีก และค่าใช้จ่ายในการดำเนินงาน โดยจะนำสู่สมดุลความเสมอภาคและความเท่าเทียมในการแข่งขัน และจะนำมาสู่ประโยชน์สูงสุดของลูกค้า</w:t>
            </w:r>
          </w:p>
        </w:tc>
      </w:tr>
      <w:tr w:rsidR="003521DD" w:rsidRPr="00CC3EC5" w14:paraId="46008D5F" w14:textId="77777777" w:rsidTr="00E524D9">
        <w:trPr>
          <w:trHeight w:val="1"/>
        </w:trPr>
        <w:tc>
          <w:tcPr>
            <w:tcW w:w="1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1F86A" w14:textId="161B6D29" w:rsidR="003521DD" w:rsidRPr="00585C5E" w:rsidRDefault="003521DD" w:rsidP="008048A3">
            <w:pPr>
              <w:spacing w:after="0" w:line="240" w:lineRule="auto"/>
              <w:jc w:val="center"/>
              <w:rPr>
                <w:rFonts w:asciiTheme="majorBidi" w:eastAsia="Calibri" w:hAnsiTheme="majorBidi" w:cstheme="majorBidi"/>
                <w:sz w:val="28"/>
              </w:rPr>
            </w:pPr>
            <w:r>
              <w:rPr>
                <w:rFonts w:asciiTheme="majorBidi" w:eastAsia="Calibri" w:hAnsiTheme="majorBidi" w:cstheme="majorBidi"/>
                <w:sz w:val="28"/>
              </w:rPr>
              <w:t>WHA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8EBD95" w14:textId="7A80162E" w:rsidR="00FC457C" w:rsidRPr="00585C5E" w:rsidRDefault="00AB3E0B" w:rsidP="00ED5948">
            <w:pPr>
              <w:spacing w:after="0" w:line="240" w:lineRule="auto"/>
              <w:jc w:val="thaiDistribute"/>
              <w:rPr>
                <w:rFonts w:ascii="Angsana New" w:eastAsia="CordiaUPC" w:hAnsi="Angsana New" w:cs="Angsana New" w:hint="cs"/>
                <w:sz w:val="28"/>
              </w:rPr>
            </w:pPr>
            <w:r w:rsidRPr="00AB3E0B">
              <w:rPr>
                <w:rFonts w:ascii="Angsana New" w:eastAsia="CordiaUPC" w:hAnsi="Angsana New" w:cs="Angsana New"/>
                <w:sz w:val="28"/>
                <w:cs/>
              </w:rPr>
              <w:t>บร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ิษั</w:t>
            </w:r>
            <w:r w:rsidRPr="00AB3E0B">
              <w:rPr>
                <w:rFonts w:ascii="Angsana New" w:eastAsia="CordiaUPC" w:hAnsi="Angsana New" w:cs="Angsana New"/>
                <w:sz w:val="28"/>
                <w:cs/>
              </w:rPr>
              <w:t>ท ดับบลิวเอชเอ คอร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>์</w:t>
            </w:r>
            <w:r w:rsidRPr="00AB3E0B">
              <w:rPr>
                <w:rFonts w:ascii="Angsana New" w:eastAsia="CordiaUPC" w:hAnsi="Angsana New" w:cs="Angsana New"/>
                <w:sz w:val="28"/>
                <w:cs/>
              </w:rPr>
              <w:t>ปอเรช</w:t>
            </w:r>
            <w:r>
              <w:rPr>
                <w:rFonts w:ascii="Angsana New" w:eastAsia="CordiaUPC" w:hAnsi="Angsana New" w:cs="Angsana New" w:hint="cs"/>
                <w:sz w:val="28"/>
                <w:cs/>
              </w:rPr>
              <w:t xml:space="preserve">ั่น </w:t>
            </w:r>
            <w:r w:rsidRPr="00AB3E0B">
              <w:rPr>
                <w:rFonts w:ascii="Angsana New" w:eastAsia="CordiaUPC" w:hAnsi="Angsana New" w:cs="Angsana New"/>
                <w:sz w:val="28"/>
                <w:cs/>
              </w:rPr>
              <w:t>จำกัด (มหาชน</w:t>
            </w:r>
            <w:r w:rsidR="00482B73">
              <w:rPr>
                <w:rFonts w:ascii="Angsana New" w:eastAsia="CordiaUPC" w:hAnsi="Angsana New" w:cs="Angsana New"/>
                <w:sz w:val="28"/>
              </w:rPr>
              <w:t>)</w:t>
            </w:r>
            <w:r w:rsidR="00CD71C3" w:rsidRPr="00CD71C3">
              <w:rPr>
                <w:rFonts w:ascii="Angsana New" w:eastAsia="CordiaUPC" w:hAnsi="Angsana New" w:cs="Angsana New"/>
                <w:sz w:val="28"/>
              </w:rPr>
              <w:t xml:space="preserve"> 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>เป็นผู้นําในการให</w:t>
            </w:r>
            <w:r w:rsidR="00CD71C3">
              <w:rPr>
                <w:rFonts w:ascii="Angsana New" w:eastAsia="CordiaUPC" w:hAnsi="Angsana New" w:cs="Angsana New" w:hint="cs"/>
                <w:sz w:val="28"/>
                <w:cs/>
              </w:rPr>
              <w:t>้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>บร</w:t>
            </w:r>
            <w:r w:rsidR="00CD71C3">
              <w:rPr>
                <w:rFonts w:ascii="Angsana New" w:eastAsia="CordiaUPC" w:hAnsi="Angsana New" w:cs="Angsana New" w:hint="cs"/>
                <w:sz w:val="28"/>
                <w:cs/>
              </w:rPr>
              <w:t>ิ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>การด้านโลจิสติกส์ แบบครบวงจร</w:t>
            </w:r>
            <w:r w:rsidR="00CD71C3">
              <w:rPr>
                <w:rFonts w:ascii="Angsana New" w:eastAsia="CordiaUPC" w:hAnsi="Angsana New" w:cs="Angsana New" w:hint="cs"/>
                <w:sz w:val="28"/>
                <w:cs/>
              </w:rPr>
              <w:t xml:space="preserve"> แบ่งเป็น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 xml:space="preserve"> 4 ธุรกิจ ได้แก่ ธุรกิจโลจิสติกส์ ธุรกิจพัฒนานิคมอุตสาหกรรม ธุรกิจให</w:t>
            </w:r>
            <w:r w:rsidR="00FC457C">
              <w:rPr>
                <w:rFonts w:ascii="Angsana New" w:eastAsia="CordiaUPC" w:hAnsi="Angsana New" w:cs="Angsana New" w:hint="cs"/>
                <w:sz w:val="28"/>
                <w:cs/>
              </w:rPr>
              <w:t>้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>บร</w:t>
            </w:r>
            <w:r w:rsidR="00FC457C">
              <w:rPr>
                <w:rFonts w:ascii="Angsana New" w:eastAsia="CordiaUPC" w:hAnsi="Angsana New" w:cs="Angsana New" w:hint="cs"/>
                <w:sz w:val="28"/>
                <w:cs/>
              </w:rPr>
              <w:t>ิ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 xml:space="preserve">การสาธารณูปโภคและพลังงาน และธุรกิจดิจิทัล </w:t>
            </w:r>
            <w:r w:rsidR="00CD71C3" w:rsidRPr="00CD71C3">
              <w:rPr>
                <w:rFonts w:ascii="Angsana New" w:eastAsia="CordiaUPC" w:hAnsi="Angsana New" w:cs="Angsana New"/>
                <w:sz w:val="28"/>
              </w:rPr>
              <w:t xml:space="preserve">WHA 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>มีนโยบายชัดเจนในการขายทรัพย์สินเข้ากองทรัสต์เพ</w:t>
            </w:r>
            <w:r w:rsidR="00FC457C">
              <w:rPr>
                <w:rFonts w:ascii="Angsana New" w:eastAsia="CordiaUPC" w:hAnsi="Angsana New" w:cs="Angsana New" w:hint="cs"/>
                <w:sz w:val="28"/>
                <w:cs/>
              </w:rPr>
              <w:t>ื่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>อการลงทุนในอสังหาริมทรัพย์ (</w:t>
            </w:r>
            <w:r w:rsidR="00CD71C3" w:rsidRPr="00CD71C3">
              <w:rPr>
                <w:rFonts w:ascii="Angsana New" w:eastAsia="CordiaUPC" w:hAnsi="Angsana New" w:cs="Angsana New"/>
                <w:sz w:val="28"/>
              </w:rPr>
              <w:t xml:space="preserve">WHART WHAIR </w:t>
            </w:r>
            <w:r w:rsidR="00CD71C3" w:rsidRPr="00CD71C3">
              <w:rPr>
                <w:rFonts w:ascii="Angsana New" w:eastAsia="CordiaUPC" w:hAnsi="Angsana New" w:cs="Angsana New"/>
                <w:sz w:val="28"/>
                <w:cs/>
              </w:rPr>
              <w:t xml:space="preserve">และ </w:t>
            </w:r>
            <w:r w:rsidR="00CD71C3" w:rsidRPr="00CD71C3">
              <w:rPr>
                <w:rFonts w:ascii="Angsana New" w:eastAsia="CordiaUPC" w:hAnsi="Angsana New" w:cs="Angsana New"/>
                <w:sz w:val="28"/>
              </w:rPr>
              <w:t xml:space="preserve">WHABT) </w:t>
            </w:r>
            <w:r w:rsidR="00ED5948" w:rsidRPr="00ED5948">
              <w:rPr>
                <w:rFonts w:ascii="Angsana New" w:eastAsia="CordiaUPC" w:hAnsi="Angsana New" w:cs="Angsana New"/>
                <w:sz w:val="28"/>
                <w:cs/>
              </w:rPr>
              <w:t xml:space="preserve">ณ สิ้น </w:t>
            </w:r>
            <w:r w:rsidR="00ED5948" w:rsidRPr="00ED5948">
              <w:rPr>
                <w:rFonts w:ascii="Angsana New" w:eastAsia="CordiaUPC" w:hAnsi="Angsana New" w:cs="Angsana New"/>
                <w:sz w:val="28"/>
              </w:rPr>
              <w:t xml:space="preserve">1Q68 WHA </w:t>
            </w:r>
            <w:r w:rsidR="00ED5948" w:rsidRPr="00ED5948">
              <w:rPr>
                <w:rFonts w:ascii="Angsana New" w:eastAsia="CordiaUPC" w:hAnsi="Angsana New" w:cs="Angsana New"/>
                <w:sz w:val="28"/>
                <w:cs/>
              </w:rPr>
              <w:t xml:space="preserve">มี </w:t>
            </w:r>
            <w:r w:rsidR="00ED5948" w:rsidRPr="00ED5948">
              <w:rPr>
                <w:rFonts w:ascii="Angsana New" w:eastAsia="CordiaUPC" w:hAnsi="Angsana New" w:cs="Angsana New"/>
                <w:sz w:val="28"/>
              </w:rPr>
              <w:t xml:space="preserve">LOI </w:t>
            </w:r>
            <w:r w:rsidR="00ED5948" w:rsidRPr="00ED5948">
              <w:rPr>
                <w:rFonts w:ascii="Angsana New" w:eastAsia="CordiaUPC" w:hAnsi="Angsana New" w:cs="Angsana New"/>
                <w:sz w:val="28"/>
                <w:cs/>
              </w:rPr>
              <w:t xml:space="preserve">รวม </w:t>
            </w:r>
            <w:r w:rsidR="00ED5948" w:rsidRPr="00ED5948">
              <w:rPr>
                <w:rFonts w:ascii="Angsana New" w:eastAsia="CordiaUPC" w:hAnsi="Angsana New" w:cs="Angsana New"/>
                <w:sz w:val="28"/>
              </w:rPr>
              <w:t>1,311</w:t>
            </w:r>
            <w:r w:rsidR="00ED5948" w:rsidRPr="00ED5948">
              <w:rPr>
                <w:rFonts w:ascii="Angsana New" w:eastAsia="CordiaUPC" w:hAnsi="Angsana New" w:cs="Angsana New"/>
                <w:sz w:val="28"/>
                <w:cs/>
              </w:rPr>
              <w:t xml:space="preserve"> ไร่ โดยมีที่ดินรอส่งมอบในมือ </w:t>
            </w:r>
            <w:r w:rsidR="00ED5948" w:rsidRPr="00ED5948">
              <w:rPr>
                <w:rFonts w:ascii="Angsana New" w:eastAsia="CordiaUPC" w:hAnsi="Angsana New" w:cs="Angsana New"/>
                <w:sz w:val="28"/>
              </w:rPr>
              <w:t>1,538</w:t>
            </w:r>
            <w:r w:rsidR="00ED5948" w:rsidRPr="00ED5948">
              <w:rPr>
                <w:rFonts w:ascii="Angsana New" w:eastAsia="CordiaUPC" w:hAnsi="Angsana New" w:cs="Angsana New"/>
                <w:sz w:val="28"/>
                <w:cs/>
              </w:rPr>
              <w:t xml:space="preserve"> </w:t>
            </w:r>
            <w:r w:rsidR="000D39D2">
              <w:rPr>
                <w:rFonts w:ascii="Angsana New" w:eastAsia="CordiaUPC" w:hAnsi="Angsana New" w:cs="Angsana New" w:hint="cs"/>
                <w:sz w:val="28"/>
                <w:cs/>
              </w:rPr>
              <w:t>อีกทั้ง</w:t>
            </w:r>
            <w:r w:rsidR="00ED5948" w:rsidRPr="00ED5948">
              <w:rPr>
                <w:rFonts w:ascii="Angsana New" w:eastAsia="CordiaUPC" w:hAnsi="Angsana New" w:cs="Angsana New"/>
                <w:sz w:val="28"/>
                <w:cs/>
              </w:rPr>
              <w:t xml:space="preserve">บริษัทยังอยู่ระหว่างการเจรจาขายที่ดินอีก </w:t>
            </w:r>
            <w:r w:rsidR="00ED5948" w:rsidRPr="00ED5948">
              <w:rPr>
                <w:rFonts w:ascii="Angsana New" w:eastAsia="CordiaUPC" w:hAnsi="Angsana New" w:cs="Angsana New"/>
                <w:sz w:val="28"/>
              </w:rPr>
              <w:t xml:space="preserve">900-1,000 </w:t>
            </w:r>
            <w:r w:rsidR="00ED5948" w:rsidRPr="00ED5948">
              <w:rPr>
                <w:rFonts w:ascii="Angsana New" w:eastAsia="CordiaUPC" w:hAnsi="Angsana New" w:cs="Angsana New"/>
                <w:sz w:val="28"/>
                <w:cs/>
              </w:rPr>
              <w:t>ไร</w:t>
            </w:r>
            <w:r w:rsidR="000D39D2">
              <w:rPr>
                <w:rFonts w:ascii="Angsana New" w:eastAsia="CordiaUPC" w:hAnsi="Angsana New" w:cs="Angsana New" w:hint="cs"/>
                <w:sz w:val="28"/>
                <w:cs/>
              </w:rPr>
              <w:t>่</w:t>
            </w:r>
          </w:p>
          <w:p w14:paraId="77B3C103" w14:textId="4120810E" w:rsidR="003521DD" w:rsidRPr="00585C5E" w:rsidRDefault="003521DD" w:rsidP="00CD71C3">
            <w:pPr>
              <w:spacing w:after="0" w:line="240" w:lineRule="auto"/>
              <w:jc w:val="thaiDistribute"/>
              <w:rPr>
                <w:rFonts w:ascii="Angsana New" w:eastAsia="CordiaUPC" w:hAnsi="Angsana New" w:cs="Angsana New"/>
                <w:sz w:val="28"/>
                <w:cs/>
              </w:rPr>
            </w:pPr>
          </w:p>
        </w:tc>
      </w:tr>
    </w:tbl>
    <w:p w14:paraId="1406AAFB" w14:textId="77777777" w:rsidR="00DA47AA" w:rsidRPr="00CC3EC5" w:rsidRDefault="00DA47AA">
      <w:pPr>
        <w:rPr>
          <w:rFonts w:asciiTheme="majorBidi" w:hAnsiTheme="majorBidi" w:cstheme="majorBidi"/>
          <w:sz w:val="28"/>
        </w:rPr>
      </w:pPr>
    </w:p>
    <w:sectPr w:rsidR="00DA47AA" w:rsidRPr="00CC3EC5" w:rsidSect="00041B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C95AB7" w14:textId="77777777" w:rsidR="003B4452" w:rsidRDefault="003B4452" w:rsidP="009E5048">
      <w:pPr>
        <w:spacing w:after="0" w:line="240" w:lineRule="auto"/>
      </w:pPr>
      <w:r>
        <w:separator/>
      </w:r>
    </w:p>
  </w:endnote>
  <w:endnote w:type="continuationSeparator" w:id="0">
    <w:p w14:paraId="554507F6" w14:textId="77777777" w:rsidR="003B4452" w:rsidRDefault="003B4452" w:rsidP="009E5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690EC8" w14:textId="77777777" w:rsidR="003B4452" w:rsidRDefault="003B4452" w:rsidP="009E5048">
      <w:pPr>
        <w:spacing w:after="0" w:line="240" w:lineRule="auto"/>
      </w:pPr>
      <w:r>
        <w:separator/>
      </w:r>
    </w:p>
  </w:footnote>
  <w:footnote w:type="continuationSeparator" w:id="0">
    <w:p w14:paraId="0C3672A0" w14:textId="77777777" w:rsidR="003B4452" w:rsidRDefault="003B4452" w:rsidP="009E504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7AA"/>
    <w:rsid w:val="0000204F"/>
    <w:rsid w:val="0000407C"/>
    <w:rsid w:val="00016A53"/>
    <w:rsid w:val="00022540"/>
    <w:rsid w:val="0002450A"/>
    <w:rsid w:val="00024C0A"/>
    <w:rsid w:val="000257DD"/>
    <w:rsid w:val="00031870"/>
    <w:rsid w:val="00031A8A"/>
    <w:rsid w:val="000342E6"/>
    <w:rsid w:val="000419B2"/>
    <w:rsid w:val="00041B0E"/>
    <w:rsid w:val="00042359"/>
    <w:rsid w:val="00043480"/>
    <w:rsid w:val="000553D8"/>
    <w:rsid w:val="00062F51"/>
    <w:rsid w:val="00074B26"/>
    <w:rsid w:val="0007779B"/>
    <w:rsid w:val="00080C32"/>
    <w:rsid w:val="00080E25"/>
    <w:rsid w:val="000868A1"/>
    <w:rsid w:val="000873F0"/>
    <w:rsid w:val="00087459"/>
    <w:rsid w:val="000A003D"/>
    <w:rsid w:val="000A45BF"/>
    <w:rsid w:val="000A6A00"/>
    <w:rsid w:val="000B0CA1"/>
    <w:rsid w:val="000B3CDB"/>
    <w:rsid w:val="000B715E"/>
    <w:rsid w:val="000B7E2D"/>
    <w:rsid w:val="000B7E5E"/>
    <w:rsid w:val="000C3C91"/>
    <w:rsid w:val="000C4042"/>
    <w:rsid w:val="000C4A46"/>
    <w:rsid w:val="000D0118"/>
    <w:rsid w:val="000D39D2"/>
    <w:rsid w:val="000D3DC7"/>
    <w:rsid w:val="000D6115"/>
    <w:rsid w:val="000F09C9"/>
    <w:rsid w:val="000F624B"/>
    <w:rsid w:val="000F76A7"/>
    <w:rsid w:val="00102FC4"/>
    <w:rsid w:val="0010311E"/>
    <w:rsid w:val="00105F13"/>
    <w:rsid w:val="0010610A"/>
    <w:rsid w:val="00110A3C"/>
    <w:rsid w:val="0011344B"/>
    <w:rsid w:val="0011417B"/>
    <w:rsid w:val="00125237"/>
    <w:rsid w:val="00126064"/>
    <w:rsid w:val="00126248"/>
    <w:rsid w:val="0012739E"/>
    <w:rsid w:val="00131AC9"/>
    <w:rsid w:val="0013780C"/>
    <w:rsid w:val="0014008B"/>
    <w:rsid w:val="001411EA"/>
    <w:rsid w:val="001418C5"/>
    <w:rsid w:val="00142B2D"/>
    <w:rsid w:val="00144338"/>
    <w:rsid w:val="001449F5"/>
    <w:rsid w:val="0015637A"/>
    <w:rsid w:val="001632CF"/>
    <w:rsid w:val="00163717"/>
    <w:rsid w:val="00164609"/>
    <w:rsid w:val="00164EB5"/>
    <w:rsid w:val="00165549"/>
    <w:rsid w:val="001669CE"/>
    <w:rsid w:val="001708A1"/>
    <w:rsid w:val="00171359"/>
    <w:rsid w:val="0017282D"/>
    <w:rsid w:val="00174EC0"/>
    <w:rsid w:val="00175AC8"/>
    <w:rsid w:val="00176264"/>
    <w:rsid w:val="001801E3"/>
    <w:rsid w:val="001802F7"/>
    <w:rsid w:val="00183030"/>
    <w:rsid w:val="0018355E"/>
    <w:rsid w:val="00185906"/>
    <w:rsid w:val="001913D7"/>
    <w:rsid w:val="00191AD4"/>
    <w:rsid w:val="001969AB"/>
    <w:rsid w:val="00196C6D"/>
    <w:rsid w:val="001A1989"/>
    <w:rsid w:val="001A2F66"/>
    <w:rsid w:val="001A6206"/>
    <w:rsid w:val="001A6E20"/>
    <w:rsid w:val="001B2F42"/>
    <w:rsid w:val="001B5C0F"/>
    <w:rsid w:val="001B5E92"/>
    <w:rsid w:val="001B5FC0"/>
    <w:rsid w:val="001B7F5F"/>
    <w:rsid w:val="001C5A39"/>
    <w:rsid w:val="001C7B65"/>
    <w:rsid w:val="001D16A1"/>
    <w:rsid w:val="001D2A61"/>
    <w:rsid w:val="001D2DB7"/>
    <w:rsid w:val="001E324D"/>
    <w:rsid w:val="001F08B0"/>
    <w:rsid w:val="001F3AAC"/>
    <w:rsid w:val="00200E02"/>
    <w:rsid w:val="00202AFA"/>
    <w:rsid w:val="002030E4"/>
    <w:rsid w:val="00203258"/>
    <w:rsid w:val="0020370E"/>
    <w:rsid w:val="002046AA"/>
    <w:rsid w:val="00207A86"/>
    <w:rsid w:val="002102EB"/>
    <w:rsid w:val="002109D1"/>
    <w:rsid w:val="00212F0E"/>
    <w:rsid w:val="002228FA"/>
    <w:rsid w:val="00224089"/>
    <w:rsid w:val="00224FE7"/>
    <w:rsid w:val="002313D9"/>
    <w:rsid w:val="0023289F"/>
    <w:rsid w:val="002336C1"/>
    <w:rsid w:val="0023477A"/>
    <w:rsid w:val="00236C52"/>
    <w:rsid w:val="00241AB6"/>
    <w:rsid w:val="002451FA"/>
    <w:rsid w:val="002463FB"/>
    <w:rsid w:val="0025431C"/>
    <w:rsid w:val="00254FA0"/>
    <w:rsid w:val="00256AF0"/>
    <w:rsid w:val="002578B2"/>
    <w:rsid w:val="00262CAE"/>
    <w:rsid w:val="00265275"/>
    <w:rsid w:val="00265664"/>
    <w:rsid w:val="00266E37"/>
    <w:rsid w:val="00270B22"/>
    <w:rsid w:val="00270DBD"/>
    <w:rsid w:val="00271096"/>
    <w:rsid w:val="00271958"/>
    <w:rsid w:val="00271DB1"/>
    <w:rsid w:val="00274247"/>
    <w:rsid w:val="00281D86"/>
    <w:rsid w:val="00282C3B"/>
    <w:rsid w:val="00284196"/>
    <w:rsid w:val="0029091D"/>
    <w:rsid w:val="00290BF0"/>
    <w:rsid w:val="002912CA"/>
    <w:rsid w:val="002952FA"/>
    <w:rsid w:val="002A0712"/>
    <w:rsid w:val="002A401B"/>
    <w:rsid w:val="002B1B3E"/>
    <w:rsid w:val="002B1F47"/>
    <w:rsid w:val="002B40A1"/>
    <w:rsid w:val="002B4A47"/>
    <w:rsid w:val="002B4EA3"/>
    <w:rsid w:val="002B7454"/>
    <w:rsid w:val="002C5EB2"/>
    <w:rsid w:val="002C674A"/>
    <w:rsid w:val="002C6D7E"/>
    <w:rsid w:val="002D378B"/>
    <w:rsid w:val="002D3FE4"/>
    <w:rsid w:val="002E03A2"/>
    <w:rsid w:val="002E0678"/>
    <w:rsid w:val="002E15B2"/>
    <w:rsid w:val="002E30BE"/>
    <w:rsid w:val="002E4334"/>
    <w:rsid w:val="002E69FF"/>
    <w:rsid w:val="002F1871"/>
    <w:rsid w:val="002F2D64"/>
    <w:rsid w:val="002F51E4"/>
    <w:rsid w:val="002F68FB"/>
    <w:rsid w:val="002F6C88"/>
    <w:rsid w:val="002F709C"/>
    <w:rsid w:val="00301815"/>
    <w:rsid w:val="0030297E"/>
    <w:rsid w:val="00306709"/>
    <w:rsid w:val="00310B3A"/>
    <w:rsid w:val="003166C0"/>
    <w:rsid w:val="0032141F"/>
    <w:rsid w:val="003260DA"/>
    <w:rsid w:val="00332666"/>
    <w:rsid w:val="00332F85"/>
    <w:rsid w:val="00334712"/>
    <w:rsid w:val="00336B02"/>
    <w:rsid w:val="0034343A"/>
    <w:rsid w:val="003465FC"/>
    <w:rsid w:val="00346B9D"/>
    <w:rsid w:val="00347D99"/>
    <w:rsid w:val="003521DD"/>
    <w:rsid w:val="00354A4A"/>
    <w:rsid w:val="00354FCC"/>
    <w:rsid w:val="0035500A"/>
    <w:rsid w:val="003700EE"/>
    <w:rsid w:val="003713EA"/>
    <w:rsid w:val="00371AC4"/>
    <w:rsid w:val="00372124"/>
    <w:rsid w:val="00372809"/>
    <w:rsid w:val="00372A40"/>
    <w:rsid w:val="00375995"/>
    <w:rsid w:val="0037696C"/>
    <w:rsid w:val="00377544"/>
    <w:rsid w:val="00383530"/>
    <w:rsid w:val="00384BBD"/>
    <w:rsid w:val="00385ED3"/>
    <w:rsid w:val="003A0BCC"/>
    <w:rsid w:val="003A23BE"/>
    <w:rsid w:val="003A3642"/>
    <w:rsid w:val="003A3942"/>
    <w:rsid w:val="003A6B20"/>
    <w:rsid w:val="003B4452"/>
    <w:rsid w:val="003B5412"/>
    <w:rsid w:val="003C04EF"/>
    <w:rsid w:val="003C1E19"/>
    <w:rsid w:val="003C205A"/>
    <w:rsid w:val="003C394C"/>
    <w:rsid w:val="003C4BA8"/>
    <w:rsid w:val="003C50F5"/>
    <w:rsid w:val="003D0F89"/>
    <w:rsid w:val="003D3DD4"/>
    <w:rsid w:val="003D42D6"/>
    <w:rsid w:val="003D51E1"/>
    <w:rsid w:val="003D642A"/>
    <w:rsid w:val="003D6B81"/>
    <w:rsid w:val="003D7AA7"/>
    <w:rsid w:val="003E0752"/>
    <w:rsid w:val="003E225F"/>
    <w:rsid w:val="003E2386"/>
    <w:rsid w:val="003E3A06"/>
    <w:rsid w:val="003E5080"/>
    <w:rsid w:val="0040191A"/>
    <w:rsid w:val="00401F8B"/>
    <w:rsid w:val="00402B54"/>
    <w:rsid w:val="00404F2E"/>
    <w:rsid w:val="004050B1"/>
    <w:rsid w:val="00411268"/>
    <w:rsid w:val="00413203"/>
    <w:rsid w:val="0041495F"/>
    <w:rsid w:val="00414D35"/>
    <w:rsid w:val="00416362"/>
    <w:rsid w:val="0042044E"/>
    <w:rsid w:val="00422307"/>
    <w:rsid w:val="0042493F"/>
    <w:rsid w:val="004316D5"/>
    <w:rsid w:val="004352A8"/>
    <w:rsid w:val="004361CA"/>
    <w:rsid w:val="004364BF"/>
    <w:rsid w:val="00437018"/>
    <w:rsid w:val="00437FCA"/>
    <w:rsid w:val="00445645"/>
    <w:rsid w:val="00446538"/>
    <w:rsid w:val="00453FB5"/>
    <w:rsid w:val="00456420"/>
    <w:rsid w:val="004566B1"/>
    <w:rsid w:val="00456968"/>
    <w:rsid w:val="00457871"/>
    <w:rsid w:val="00457CBD"/>
    <w:rsid w:val="00457DCD"/>
    <w:rsid w:val="00462658"/>
    <w:rsid w:val="0046560C"/>
    <w:rsid w:val="00471239"/>
    <w:rsid w:val="004720B2"/>
    <w:rsid w:val="00475588"/>
    <w:rsid w:val="00475C75"/>
    <w:rsid w:val="00482B73"/>
    <w:rsid w:val="00490625"/>
    <w:rsid w:val="00492891"/>
    <w:rsid w:val="00495A58"/>
    <w:rsid w:val="00495CCC"/>
    <w:rsid w:val="004A704A"/>
    <w:rsid w:val="004A73DE"/>
    <w:rsid w:val="004B015C"/>
    <w:rsid w:val="004B0332"/>
    <w:rsid w:val="004B2BBD"/>
    <w:rsid w:val="004B3FA2"/>
    <w:rsid w:val="004B59E8"/>
    <w:rsid w:val="004B669C"/>
    <w:rsid w:val="004B7AA4"/>
    <w:rsid w:val="004C0A62"/>
    <w:rsid w:val="004C2744"/>
    <w:rsid w:val="004C58DF"/>
    <w:rsid w:val="004C7C3D"/>
    <w:rsid w:val="004C7C81"/>
    <w:rsid w:val="004D2FC3"/>
    <w:rsid w:val="004D53FC"/>
    <w:rsid w:val="004D7FCA"/>
    <w:rsid w:val="004E034B"/>
    <w:rsid w:val="004E105C"/>
    <w:rsid w:val="004E48BB"/>
    <w:rsid w:val="004E56CD"/>
    <w:rsid w:val="004E7EBA"/>
    <w:rsid w:val="004F0D4C"/>
    <w:rsid w:val="004F1DC0"/>
    <w:rsid w:val="004F23F5"/>
    <w:rsid w:val="004F23F8"/>
    <w:rsid w:val="004F36A2"/>
    <w:rsid w:val="004F4509"/>
    <w:rsid w:val="004F5C9E"/>
    <w:rsid w:val="004F5EF5"/>
    <w:rsid w:val="004F5FD8"/>
    <w:rsid w:val="004F7999"/>
    <w:rsid w:val="00501097"/>
    <w:rsid w:val="00506706"/>
    <w:rsid w:val="00510B5C"/>
    <w:rsid w:val="00516306"/>
    <w:rsid w:val="005163E2"/>
    <w:rsid w:val="005265E2"/>
    <w:rsid w:val="0053446A"/>
    <w:rsid w:val="005366E9"/>
    <w:rsid w:val="00537D68"/>
    <w:rsid w:val="005452F4"/>
    <w:rsid w:val="0054632B"/>
    <w:rsid w:val="0054676C"/>
    <w:rsid w:val="005476D2"/>
    <w:rsid w:val="00550292"/>
    <w:rsid w:val="005523C1"/>
    <w:rsid w:val="0055648E"/>
    <w:rsid w:val="00556FA9"/>
    <w:rsid w:val="00557565"/>
    <w:rsid w:val="00562099"/>
    <w:rsid w:val="00563661"/>
    <w:rsid w:val="00563A2D"/>
    <w:rsid w:val="00564E39"/>
    <w:rsid w:val="00565756"/>
    <w:rsid w:val="00570587"/>
    <w:rsid w:val="00570A70"/>
    <w:rsid w:val="00571D91"/>
    <w:rsid w:val="005834E7"/>
    <w:rsid w:val="00583D8A"/>
    <w:rsid w:val="00584E13"/>
    <w:rsid w:val="00585C5E"/>
    <w:rsid w:val="00587A13"/>
    <w:rsid w:val="005901F4"/>
    <w:rsid w:val="00592131"/>
    <w:rsid w:val="00593962"/>
    <w:rsid w:val="005A0864"/>
    <w:rsid w:val="005A28D3"/>
    <w:rsid w:val="005A3EB1"/>
    <w:rsid w:val="005A464C"/>
    <w:rsid w:val="005A4742"/>
    <w:rsid w:val="005A7852"/>
    <w:rsid w:val="005B1C33"/>
    <w:rsid w:val="005B5C46"/>
    <w:rsid w:val="005B7E26"/>
    <w:rsid w:val="005C03FC"/>
    <w:rsid w:val="005C7F1D"/>
    <w:rsid w:val="005D04BD"/>
    <w:rsid w:val="005D3870"/>
    <w:rsid w:val="005D4A70"/>
    <w:rsid w:val="005D4EB9"/>
    <w:rsid w:val="005E05BC"/>
    <w:rsid w:val="005E211B"/>
    <w:rsid w:val="005E6327"/>
    <w:rsid w:val="005F48B8"/>
    <w:rsid w:val="005F4DC8"/>
    <w:rsid w:val="0060300C"/>
    <w:rsid w:val="00610101"/>
    <w:rsid w:val="00611101"/>
    <w:rsid w:val="006171A7"/>
    <w:rsid w:val="00620FEE"/>
    <w:rsid w:val="0062155E"/>
    <w:rsid w:val="006218FB"/>
    <w:rsid w:val="00622D84"/>
    <w:rsid w:val="006253DB"/>
    <w:rsid w:val="00627783"/>
    <w:rsid w:val="00630E10"/>
    <w:rsid w:val="00631847"/>
    <w:rsid w:val="0063289F"/>
    <w:rsid w:val="00634F0A"/>
    <w:rsid w:val="00636C1D"/>
    <w:rsid w:val="006415A9"/>
    <w:rsid w:val="0064516C"/>
    <w:rsid w:val="00645E4F"/>
    <w:rsid w:val="006463DC"/>
    <w:rsid w:val="00650574"/>
    <w:rsid w:val="006527EF"/>
    <w:rsid w:val="00652BC9"/>
    <w:rsid w:val="00661530"/>
    <w:rsid w:val="00661CAD"/>
    <w:rsid w:val="0066732A"/>
    <w:rsid w:val="0066750E"/>
    <w:rsid w:val="00667E6E"/>
    <w:rsid w:val="006773F3"/>
    <w:rsid w:val="00680520"/>
    <w:rsid w:val="006810EA"/>
    <w:rsid w:val="00681A94"/>
    <w:rsid w:val="00681AA4"/>
    <w:rsid w:val="00682EC4"/>
    <w:rsid w:val="006842E0"/>
    <w:rsid w:val="00684743"/>
    <w:rsid w:val="00684F0E"/>
    <w:rsid w:val="00686549"/>
    <w:rsid w:val="0069004D"/>
    <w:rsid w:val="00693FAD"/>
    <w:rsid w:val="006A1907"/>
    <w:rsid w:val="006A73F4"/>
    <w:rsid w:val="006B07F5"/>
    <w:rsid w:val="006B0FAE"/>
    <w:rsid w:val="006B6488"/>
    <w:rsid w:val="006C0224"/>
    <w:rsid w:val="006C1D69"/>
    <w:rsid w:val="006C5425"/>
    <w:rsid w:val="006C55BC"/>
    <w:rsid w:val="006C7C93"/>
    <w:rsid w:val="006D3EEA"/>
    <w:rsid w:val="006D3F89"/>
    <w:rsid w:val="006D4322"/>
    <w:rsid w:val="006D4E11"/>
    <w:rsid w:val="006D728A"/>
    <w:rsid w:val="006D737E"/>
    <w:rsid w:val="006D764B"/>
    <w:rsid w:val="006E0129"/>
    <w:rsid w:val="006E2E4C"/>
    <w:rsid w:val="006E417E"/>
    <w:rsid w:val="006E475D"/>
    <w:rsid w:val="006E70B6"/>
    <w:rsid w:val="006F31B9"/>
    <w:rsid w:val="00700274"/>
    <w:rsid w:val="00702C67"/>
    <w:rsid w:val="0071299A"/>
    <w:rsid w:val="0071441E"/>
    <w:rsid w:val="0072012E"/>
    <w:rsid w:val="00722760"/>
    <w:rsid w:val="00731012"/>
    <w:rsid w:val="007349FF"/>
    <w:rsid w:val="007365E7"/>
    <w:rsid w:val="007370E3"/>
    <w:rsid w:val="007464EE"/>
    <w:rsid w:val="00747DEF"/>
    <w:rsid w:val="00751C93"/>
    <w:rsid w:val="00753A86"/>
    <w:rsid w:val="0076064C"/>
    <w:rsid w:val="00762A87"/>
    <w:rsid w:val="00773832"/>
    <w:rsid w:val="007746EA"/>
    <w:rsid w:val="007750A5"/>
    <w:rsid w:val="0077688D"/>
    <w:rsid w:val="00780B33"/>
    <w:rsid w:val="0078487C"/>
    <w:rsid w:val="0078601F"/>
    <w:rsid w:val="00786577"/>
    <w:rsid w:val="00787886"/>
    <w:rsid w:val="007919DD"/>
    <w:rsid w:val="00796486"/>
    <w:rsid w:val="007A1D7A"/>
    <w:rsid w:val="007A2CD1"/>
    <w:rsid w:val="007A4140"/>
    <w:rsid w:val="007A57DD"/>
    <w:rsid w:val="007A7B2B"/>
    <w:rsid w:val="007C06CC"/>
    <w:rsid w:val="007C3AA4"/>
    <w:rsid w:val="007C6444"/>
    <w:rsid w:val="007D0E34"/>
    <w:rsid w:val="007D1858"/>
    <w:rsid w:val="007D3C3E"/>
    <w:rsid w:val="007D4D11"/>
    <w:rsid w:val="007E230D"/>
    <w:rsid w:val="007E385F"/>
    <w:rsid w:val="007E57FB"/>
    <w:rsid w:val="007E6942"/>
    <w:rsid w:val="007F231C"/>
    <w:rsid w:val="007F429E"/>
    <w:rsid w:val="00801068"/>
    <w:rsid w:val="00801F1C"/>
    <w:rsid w:val="00801F55"/>
    <w:rsid w:val="0080272B"/>
    <w:rsid w:val="00802C50"/>
    <w:rsid w:val="008044EF"/>
    <w:rsid w:val="008048A3"/>
    <w:rsid w:val="00812D13"/>
    <w:rsid w:val="00813229"/>
    <w:rsid w:val="0084008D"/>
    <w:rsid w:val="00841DA9"/>
    <w:rsid w:val="00850CAA"/>
    <w:rsid w:val="0085360B"/>
    <w:rsid w:val="0085595E"/>
    <w:rsid w:val="00870FF8"/>
    <w:rsid w:val="00872561"/>
    <w:rsid w:val="0087665E"/>
    <w:rsid w:val="008800D4"/>
    <w:rsid w:val="00880AE7"/>
    <w:rsid w:val="00881573"/>
    <w:rsid w:val="00885B03"/>
    <w:rsid w:val="00885F8D"/>
    <w:rsid w:val="00886572"/>
    <w:rsid w:val="00891A40"/>
    <w:rsid w:val="008946E8"/>
    <w:rsid w:val="00894CFB"/>
    <w:rsid w:val="00895846"/>
    <w:rsid w:val="008A202D"/>
    <w:rsid w:val="008A27D9"/>
    <w:rsid w:val="008A29BF"/>
    <w:rsid w:val="008A4E95"/>
    <w:rsid w:val="008A582D"/>
    <w:rsid w:val="008B0DAA"/>
    <w:rsid w:val="008B2273"/>
    <w:rsid w:val="008B30ED"/>
    <w:rsid w:val="008B7059"/>
    <w:rsid w:val="008C297C"/>
    <w:rsid w:val="008C3766"/>
    <w:rsid w:val="008C37FD"/>
    <w:rsid w:val="008C698D"/>
    <w:rsid w:val="008D2CB0"/>
    <w:rsid w:val="008D3B60"/>
    <w:rsid w:val="008D4179"/>
    <w:rsid w:val="008D4DA3"/>
    <w:rsid w:val="008D5CD3"/>
    <w:rsid w:val="008E0A32"/>
    <w:rsid w:val="008E2B9F"/>
    <w:rsid w:val="008E61B6"/>
    <w:rsid w:val="008E61F8"/>
    <w:rsid w:val="008F3588"/>
    <w:rsid w:val="008F6E9D"/>
    <w:rsid w:val="008F75FC"/>
    <w:rsid w:val="008F763F"/>
    <w:rsid w:val="009006AF"/>
    <w:rsid w:val="00901933"/>
    <w:rsid w:val="00902870"/>
    <w:rsid w:val="00906ABB"/>
    <w:rsid w:val="00910508"/>
    <w:rsid w:val="00915781"/>
    <w:rsid w:val="009225A6"/>
    <w:rsid w:val="00925C56"/>
    <w:rsid w:val="00927E16"/>
    <w:rsid w:val="00931104"/>
    <w:rsid w:val="009356C4"/>
    <w:rsid w:val="009417C6"/>
    <w:rsid w:val="00942327"/>
    <w:rsid w:val="00943681"/>
    <w:rsid w:val="009441BB"/>
    <w:rsid w:val="00945B96"/>
    <w:rsid w:val="00950102"/>
    <w:rsid w:val="00952ADC"/>
    <w:rsid w:val="00956401"/>
    <w:rsid w:val="00956C56"/>
    <w:rsid w:val="00957B07"/>
    <w:rsid w:val="009609ED"/>
    <w:rsid w:val="00963967"/>
    <w:rsid w:val="00964963"/>
    <w:rsid w:val="0096533A"/>
    <w:rsid w:val="009659C2"/>
    <w:rsid w:val="00967019"/>
    <w:rsid w:val="00970F78"/>
    <w:rsid w:val="00973B73"/>
    <w:rsid w:val="0098132A"/>
    <w:rsid w:val="00981591"/>
    <w:rsid w:val="009838AB"/>
    <w:rsid w:val="00984A3F"/>
    <w:rsid w:val="00986992"/>
    <w:rsid w:val="00990C46"/>
    <w:rsid w:val="00990DF6"/>
    <w:rsid w:val="00991981"/>
    <w:rsid w:val="00991C76"/>
    <w:rsid w:val="0099349F"/>
    <w:rsid w:val="009960DA"/>
    <w:rsid w:val="009964B9"/>
    <w:rsid w:val="009A5739"/>
    <w:rsid w:val="009A66DA"/>
    <w:rsid w:val="009A7C61"/>
    <w:rsid w:val="009B25F3"/>
    <w:rsid w:val="009B704E"/>
    <w:rsid w:val="009C315C"/>
    <w:rsid w:val="009C424C"/>
    <w:rsid w:val="009C5625"/>
    <w:rsid w:val="009C746D"/>
    <w:rsid w:val="009D057B"/>
    <w:rsid w:val="009D6435"/>
    <w:rsid w:val="009E0535"/>
    <w:rsid w:val="009E08D7"/>
    <w:rsid w:val="009E492C"/>
    <w:rsid w:val="009E5048"/>
    <w:rsid w:val="009E56C8"/>
    <w:rsid w:val="009E5848"/>
    <w:rsid w:val="009E7C8D"/>
    <w:rsid w:val="009E7E13"/>
    <w:rsid w:val="009F0369"/>
    <w:rsid w:val="009F19BA"/>
    <w:rsid w:val="009F1FD2"/>
    <w:rsid w:val="009F5349"/>
    <w:rsid w:val="009F66A2"/>
    <w:rsid w:val="00A01F58"/>
    <w:rsid w:val="00A024F4"/>
    <w:rsid w:val="00A03CAF"/>
    <w:rsid w:val="00A06D1C"/>
    <w:rsid w:val="00A11550"/>
    <w:rsid w:val="00A1356F"/>
    <w:rsid w:val="00A167D3"/>
    <w:rsid w:val="00A21762"/>
    <w:rsid w:val="00A25EFC"/>
    <w:rsid w:val="00A30CB6"/>
    <w:rsid w:val="00A34010"/>
    <w:rsid w:val="00A37269"/>
    <w:rsid w:val="00A40DF9"/>
    <w:rsid w:val="00A44F80"/>
    <w:rsid w:val="00A51ACE"/>
    <w:rsid w:val="00A520C6"/>
    <w:rsid w:val="00A56F44"/>
    <w:rsid w:val="00A6060D"/>
    <w:rsid w:val="00A64D54"/>
    <w:rsid w:val="00A66A26"/>
    <w:rsid w:val="00A714B4"/>
    <w:rsid w:val="00A7362F"/>
    <w:rsid w:val="00A76144"/>
    <w:rsid w:val="00A77EE9"/>
    <w:rsid w:val="00A8094F"/>
    <w:rsid w:val="00A82236"/>
    <w:rsid w:val="00A83EF7"/>
    <w:rsid w:val="00A8647D"/>
    <w:rsid w:val="00A87370"/>
    <w:rsid w:val="00A87C68"/>
    <w:rsid w:val="00A94B20"/>
    <w:rsid w:val="00AA0758"/>
    <w:rsid w:val="00AA214F"/>
    <w:rsid w:val="00AB1641"/>
    <w:rsid w:val="00AB2A86"/>
    <w:rsid w:val="00AB3E0B"/>
    <w:rsid w:val="00AB5F5E"/>
    <w:rsid w:val="00AC1431"/>
    <w:rsid w:val="00AC5DFE"/>
    <w:rsid w:val="00AC7A46"/>
    <w:rsid w:val="00AC7C2E"/>
    <w:rsid w:val="00AD351D"/>
    <w:rsid w:val="00AD491C"/>
    <w:rsid w:val="00AD4A3D"/>
    <w:rsid w:val="00AD4F83"/>
    <w:rsid w:val="00AE1558"/>
    <w:rsid w:val="00AE4579"/>
    <w:rsid w:val="00AF128E"/>
    <w:rsid w:val="00AF1688"/>
    <w:rsid w:val="00AF16A9"/>
    <w:rsid w:val="00AF303E"/>
    <w:rsid w:val="00AF508C"/>
    <w:rsid w:val="00AF52D7"/>
    <w:rsid w:val="00AF6D60"/>
    <w:rsid w:val="00B002F9"/>
    <w:rsid w:val="00B02076"/>
    <w:rsid w:val="00B040DD"/>
    <w:rsid w:val="00B12B00"/>
    <w:rsid w:val="00B1386D"/>
    <w:rsid w:val="00B14CEE"/>
    <w:rsid w:val="00B16B41"/>
    <w:rsid w:val="00B25603"/>
    <w:rsid w:val="00B30C58"/>
    <w:rsid w:val="00B322C8"/>
    <w:rsid w:val="00B33A3E"/>
    <w:rsid w:val="00B371ED"/>
    <w:rsid w:val="00B419C8"/>
    <w:rsid w:val="00B42D62"/>
    <w:rsid w:val="00B43561"/>
    <w:rsid w:val="00B44FA3"/>
    <w:rsid w:val="00B45F5D"/>
    <w:rsid w:val="00B47CFE"/>
    <w:rsid w:val="00B529D6"/>
    <w:rsid w:val="00B52DEB"/>
    <w:rsid w:val="00B531F7"/>
    <w:rsid w:val="00B557BF"/>
    <w:rsid w:val="00B604F3"/>
    <w:rsid w:val="00B6538F"/>
    <w:rsid w:val="00B66FD1"/>
    <w:rsid w:val="00B67837"/>
    <w:rsid w:val="00B700A8"/>
    <w:rsid w:val="00B71981"/>
    <w:rsid w:val="00B728E1"/>
    <w:rsid w:val="00B75E85"/>
    <w:rsid w:val="00B76989"/>
    <w:rsid w:val="00B76E54"/>
    <w:rsid w:val="00B81C13"/>
    <w:rsid w:val="00B84165"/>
    <w:rsid w:val="00B86873"/>
    <w:rsid w:val="00B909C8"/>
    <w:rsid w:val="00B90D89"/>
    <w:rsid w:val="00B96AF7"/>
    <w:rsid w:val="00B96F4A"/>
    <w:rsid w:val="00BA0762"/>
    <w:rsid w:val="00BA1555"/>
    <w:rsid w:val="00BA5104"/>
    <w:rsid w:val="00BA5E7F"/>
    <w:rsid w:val="00BA79C9"/>
    <w:rsid w:val="00BB4066"/>
    <w:rsid w:val="00BB4BCE"/>
    <w:rsid w:val="00BB75CF"/>
    <w:rsid w:val="00BC116D"/>
    <w:rsid w:val="00BC31A4"/>
    <w:rsid w:val="00BC3987"/>
    <w:rsid w:val="00BC5873"/>
    <w:rsid w:val="00BD6C74"/>
    <w:rsid w:val="00BE0B47"/>
    <w:rsid w:val="00BE0FAC"/>
    <w:rsid w:val="00BE272A"/>
    <w:rsid w:val="00BE2766"/>
    <w:rsid w:val="00BE30E1"/>
    <w:rsid w:val="00BE4F6A"/>
    <w:rsid w:val="00BE6BD7"/>
    <w:rsid w:val="00BF0BD5"/>
    <w:rsid w:val="00BF3E5D"/>
    <w:rsid w:val="00BF41A1"/>
    <w:rsid w:val="00BF4D24"/>
    <w:rsid w:val="00C04A49"/>
    <w:rsid w:val="00C06183"/>
    <w:rsid w:val="00C13730"/>
    <w:rsid w:val="00C169D5"/>
    <w:rsid w:val="00C16D9F"/>
    <w:rsid w:val="00C22636"/>
    <w:rsid w:val="00C23A20"/>
    <w:rsid w:val="00C27EF2"/>
    <w:rsid w:val="00C3017F"/>
    <w:rsid w:val="00C459A5"/>
    <w:rsid w:val="00C45A46"/>
    <w:rsid w:val="00C529A7"/>
    <w:rsid w:val="00C56987"/>
    <w:rsid w:val="00C57543"/>
    <w:rsid w:val="00C63988"/>
    <w:rsid w:val="00C64142"/>
    <w:rsid w:val="00C65395"/>
    <w:rsid w:val="00C65F4D"/>
    <w:rsid w:val="00C710EA"/>
    <w:rsid w:val="00C73723"/>
    <w:rsid w:val="00C7430A"/>
    <w:rsid w:val="00C74F2D"/>
    <w:rsid w:val="00C75EF4"/>
    <w:rsid w:val="00C75F12"/>
    <w:rsid w:val="00C81D0B"/>
    <w:rsid w:val="00C867C4"/>
    <w:rsid w:val="00C905B3"/>
    <w:rsid w:val="00C91F99"/>
    <w:rsid w:val="00C92937"/>
    <w:rsid w:val="00CA0C7E"/>
    <w:rsid w:val="00CA65BE"/>
    <w:rsid w:val="00CA69DF"/>
    <w:rsid w:val="00CB02B8"/>
    <w:rsid w:val="00CB24B9"/>
    <w:rsid w:val="00CB27D4"/>
    <w:rsid w:val="00CB294E"/>
    <w:rsid w:val="00CB3FDA"/>
    <w:rsid w:val="00CB4E4E"/>
    <w:rsid w:val="00CB6564"/>
    <w:rsid w:val="00CB72A2"/>
    <w:rsid w:val="00CC0B29"/>
    <w:rsid w:val="00CC3EC5"/>
    <w:rsid w:val="00CC70EE"/>
    <w:rsid w:val="00CC728A"/>
    <w:rsid w:val="00CD2563"/>
    <w:rsid w:val="00CD3593"/>
    <w:rsid w:val="00CD71C3"/>
    <w:rsid w:val="00CE21E2"/>
    <w:rsid w:val="00CE4257"/>
    <w:rsid w:val="00CE4B21"/>
    <w:rsid w:val="00CE6068"/>
    <w:rsid w:val="00CE7F79"/>
    <w:rsid w:val="00CF0654"/>
    <w:rsid w:val="00CF3782"/>
    <w:rsid w:val="00CF4FBB"/>
    <w:rsid w:val="00CF52A3"/>
    <w:rsid w:val="00D0184F"/>
    <w:rsid w:val="00D03AD9"/>
    <w:rsid w:val="00D048EB"/>
    <w:rsid w:val="00D167FA"/>
    <w:rsid w:val="00D206A2"/>
    <w:rsid w:val="00D20FF4"/>
    <w:rsid w:val="00D22580"/>
    <w:rsid w:val="00D24AC1"/>
    <w:rsid w:val="00D24AED"/>
    <w:rsid w:val="00D26821"/>
    <w:rsid w:val="00D307B3"/>
    <w:rsid w:val="00D30F8B"/>
    <w:rsid w:val="00D31D86"/>
    <w:rsid w:val="00D367CE"/>
    <w:rsid w:val="00D3774E"/>
    <w:rsid w:val="00D4159A"/>
    <w:rsid w:val="00D42114"/>
    <w:rsid w:val="00D4296C"/>
    <w:rsid w:val="00D435E6"/>
    <w:rsid w:val="00D460E5"/>
    <w:rsid w:val="00D4698B"/>
    <w:rsid w:val="00D4710B"/>
    <w:rsid w:val="00D520D5"/>
    <w:rsid w:val="00D57C36"/>
    <w:rsid w:val="00D6030A"/>
    <w:rsid w:val="00D60A2F"/>
    <w:rsid w:val="00D61687"/>
    <w:rsid w:val="00D63E60"/>
    <w:rsid w:val="00D70CAF"/>
    <w:rsid w:val="00D73495"/>
    <w:rsid w:val="00D74176"/>
    <w:rsid w:val="00D75BF3"/>
    <w:rsid w:val="00D77DDC"/>
    <w:rsid w:val="00D820F6"/>
    <w:rsid w:val="00D840CC"/>
    <w:rsid w:val="00D910C5"/>
    <w:rsid w:val="00D92812"/>
    <w:rsid w:val="00D941FA"/>
    <w:rsid w:val="00D96D2A"/>
    <w:rsid w:val="00D97FB8"/>
    <w:rsid w:val="00DA12F5"/>
    <w:rsid w:val="00DA235F"/>
    <w:rsid w:val="00DA2D9B"/>
    <w:rsid w:val="00DA47AA"/>
    <w:rsid w:val="00DB3BE2"/>
    <w:rsid w:val="00DB3E6F"/>
    <w:rsid w:val="00DB510D"/>
    <w:rsid w:val="00DC11E5"/>
    <w:rsid w:val="00DC3DEE"/>
    <w:rsid w:val="00DC3F46"/>
    <w:rsid w:val="00DC5184"/>
    <w:rsid w:val="00DD1D51"/>
    <w:rsid w:val="00DD23BC"/>
    <w:rsid w:val="00DD534E"/>
    <w:rsid w:val="00DF4E77"/>
    <w:rsid w:val="00E01D35"/>
    <w:rsid w:val="00E0329F"/>
    <w:rsid w:val="00E0394A"/>
    <w:rsid w:val="00E07E59"/>
    <w:rsid w:val="00E100FD"/>
    <w:rsid w:val="00E11616"/>
    <w:rsid w:val="00E1233D"/>
    <w:rsid w:val="00E156FF"/>
    <w:rsid w:val="00E2461E"/>
    <w:rsid w:val="00E24AE9"/>
    <w:rsid w:val="00E26DD7"/>
    <w:rsid w:val="00E3227E"/>
    <w:rsid w:val="00E32A46"/>
    <w:rsid w:val="00E334B5"/>
    <w:rsid w:val="00E40557"/>
    <w:rsid w:val="00E434FB"/>
    <w:rsid w:val="00E507F4"/>
    <w:rsid w:val="00E524D9"/>
    <w:rsid w:val="00E54A03"/>
    <w:rsid w:val="00E5534C"/>
    <w:rsid w:val="00E55D21"/>
    <w:rsid w:val="00E61B46"/>
    <w:rsid w:val="00E61D68"/>
    <w:rsid w:val="00E61E23"/>
    <w:rsid w:val="00E63604"/>
    <w:rsid w:val="00E6440A"/>
    <w:rsid w:val="00E65479"/>
    <w:rsid w:val="00E75F1C"/>
    <w:rsid w:val="00E77305"/>
    <w:rsid w:val="00E77693"/>
    <w:rsid w:val="00E877D9"/>
    <w:rsid w:val="00E96894"/>
    <w:rsid w:val="00E97E03"/>
    <w:rsid w:val="00E97FD4"/>
    <w:rsid w:val="00EA0146"/>
    <w:rsid w:val="00EA2875"/>
    <w:rsid w:val="00EA4D18"/>
    <w:rsid w:val="00EA6826"/>
    <w:rsid w:val="00EA7AD0"/>
    <w:rsid w:val="00EB2BBD"/>
    <w:rsid w:val="00EB63A4"/>
    <w:rsid w:val="00EB64C5"/>
    <w:rsid w:val="00EC09BD"/>
    <w:rsid w:val="00EC366D"/>
    <w:rsid w:val="00ED3355"/>
    <w:rsid w:val="00ED4A33"/>
    <w:rsid w:val="00ED4F31"/>
    <w:rsid w:val="00ED5948"/>
    <w:rsid w:val="00ED5A87"/>
    <w:rsid w:val="00ED72BE"/>
    <w:rsid w:val="00EE315B"/>
    <w:rsid w:val="00EF3530"/>
    <w:rsid w:val="00EF60F6"/>
    <w:rsid w:val="00F000BA"/>
    <w:rsid w:val="00F01686"/>
    <w:rsid w:val="00F026A9"/>
    <w:rsid w:val="00F04D06"/>
    <w:rsid w:val="00F14DF3"/>
    <w:rsid w:val="00F23C1A"/>
    <w:rsid w:val="00F243D1"/>
    <w:rsid w:val="00F245A6"/>
    <w:rsid w:val="00F25575"/>
    <w:rsid w:val="00F26CC6"/>
    <w:rsid w:val="00F34CEE"/>
    <w:rsid w:val="00F42B73"/>
    <w:rsid w:val="00F42E8F"/>
    <w:rsid w:val="00F43EC7"/>
    <w:rsid w:val="00F43FC9"/>
    <w:rsid w:val="00F4698B"/>
    <w:rsid w:val="00F55DE7"/>
    <w:rsid w:val="00F67151"/>
    <w:rsid w:val="00F675C0"/>
    <w:rsid w:val="00F705D3"/>
    <w:rsid w:val="00F73731"/>
    <w:rsid w:val="00F749A1"/>
    <w:rsid w:val="00F74B16"/>
    <w:rsid w:val="00F75B69"/>
    <w:rsid w:val="00F76D08"/>
    <w:rsid w:val="00F77097"/>
    <w:rsid w:val="00F77E2C"/>
    <w:rsid w:val="00F80B90"/>
    <w:rsid w:val="00F83157"/>
    <w:rsid w:val="00F8456F"/>
    <w:rsid w:val="00F87CC3"/>
    <w:rsid w:val="00F92C10"/>
    <w:rsid w:val="00F972E2"/>
    <w:rsid w:val="00FA00BE"/>
    <w:rsid w:val="00FA2B7A"/>
    <w:rsid w:val="00FA5E58"/>
    <w:rsid w:val="00FA70BC"/>
    <w:rsid w:val="00FB1870"/>
    <w:rsid w:val="00FB58DD"/>
    <w:rsid w:val="00FB60F1"/>
    <w:rsid w:val="00FC1996"/>
    <w:rsid w:val="00FC26A2"/>
    <w:rsid w:val="00FC27E2"/>
    <w:rsid w:val="00FC2A51"/>
    <w:rsid w:val="00FC457C"/>
    <w:rsid w:val="00FC5442"/>
    <w:rsid w:val="00FD1A59"/>
    <w:rsid w:val="00FD25D2"/>
    <w:rsid w:val="00FD6996"/>
    <w:rsid w:val="00FF01C9"/>
    <w:rsid w:val="00FF1757"/>
    <w:rsid w:val="00FF5C9A"/>
    <w:rsid w:val="00FF6E87"/>
    <w:rsid w:val="00FF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584B92"/>
  <w15:chartTrackingRefBased/>
  <w15:docId w15:val="{DC4632B2-20FC-46C6-BD07-4374437B2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47AA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35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3530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EF35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353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46A73D-CF6F-423B-A4BE-FD854A8C4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5</Pages>
  <Words>2039</Words>
  <Characters>11625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Napassorn Neungjamnong</dc:creator>
  <cp:keywords/>
  <dc:description/>
  <cp:lastModifiedBy>Veeraya Kannee</cp:lastModifiedBy>
  <cp:revision>5</cp:revision>
  <dcterms:created xsi:type="dcterms:W3CDTF">2025-06-04T02:39:00Z</dcterms:created>
  <dcterms:modified xsi:type="dcterms:W3CDTF">2025-06-04T03:03:00Z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614c1b6-616e-4e6a-b256-880e562ceb24_Enabled">
    <vt:lpwstr>true</vt:lpwstr>
  </property>
  <property fmtid="{D5CDD505-2E9C-101B-9397-08002B2CF9AE}" pid="3" name="MSIP_Label_4614c1b6-616e-4e6a-b256-880e562ceb24_SetDate">
    <vt:lpwstr>2022-12-23T13:14:47Z</vt:lpwstr>
  </property>
  <property fmtid="{D5CDD505-2E9C-101B-9397-08002B2CF9AE}" pid="4" name="MSIP_Label_4614c1b6-616e-4e6a-b256-880e562ceb24_Method">
    <vt:lpwstr>Standard</vt:lpwstr>
  </property>
  <property fmtid="{D5CDD505-2E9C-101B-9397-08002B2CF9AE}" pid="5" name="MSIP_Label_4614c1b6-616e-4e6a-b256-880e562ceb24_Name">
    <vt:lpwstr>Internal-IM_EQ</vt:lpwstr>
  </property>
  <property fmtid="{D5CDD505-2E9C-101B-9397-08002B2CF9AE}" pid="6" name="MSIP_Label_4614c1b6-616e-4e6a-b256-880e562ceb24_SiteId">
    <vt:lpwstr>cef4c96a-45ac-4e50-ba31-0acc7b292b48</vt:lpwstr>
  </property>
  <property fmtid="{D5CDD505-2E9C-101B-9397-08002B2CF9AE}" pid="7" name="MSIP_Label_4614c1b6-616e-4e6a-b256-880e562ceb24_ActionId">
    <vt:lpwstr>7e8b386c-d16d-4459-a6db-ed609af15714</vt:lpwstr>
  </property>
  <property fmtid="{D5CDD505-2E9C-101B-9397-08002B2CF9AE}" pid="8" name="MSIP_Label_4614c1b6-616e-4e6a-b256-880e562ceb24_ContentBits">
    <vt:lpwstr>0</vt:lpwstr>
  </property>
</Properties>
</file>