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48B4" w14:textId="77777777" w:rsidR="004E7D8D" w:rsidRDefault="006F6573" w:rsidP="003A438A">
      <w:pPr>
        <w:tabs>
          <w:tab w:val="left" w:pos="11520"/>
        </w:tabs>
        <w:ind w:righ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BD42D24" wp14:editId="218C47DB">
                <wp:simplePos x="0" y="0"/>
                <wp:positionH relativeFrom="margin">
                  <wp:posOffset>133350</wp:posOffset>
                </wp:positionH>
                <wp:positionV relativeFrom="paragraph">
                  <wp:posOffset>-205476</wp:posOffset>
                </wp:positionV>
                <wp:extent cx="7381875" cy="560717"/>
                <wp:effectExtent l="0" t="0" r="2857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1875" cy="5607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83C77" w14:textId="101847D4" w:rsidR="007B6CA1" w:rsidRPr="00E270AA" w:rsidRDefault="001B3C02" w:rsidP="00E270AA">
                            <w:pPr>
                              <w:jc w:val="center"/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ผู้ลงทุนไม่สามาร</w:t>
                            </w:r>
                            <w:r w:rsidR="005517EC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ถขายคืนหน่วย</w:t>
                            </w:r>
                            <w:r w:rsidR="00B9755E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ในช่วงเวลา</w:t>
                            </w:r>
                            <w:r w:rsidR="00E270AA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82995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6</w:t>
                            </w:r>
                            <w:r w:rsidR="00E270AA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B1FA8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เดือน</w:t>
                            </w:r>
                            <w:r w:rsidR="00F00118">
                              <w:rPr>
                                <w:rFonts w:cs="Cordia New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1B3C02">
                              <w:rPr>
                                <w:rFonts w:cs="Cordia New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42D24" id="Rectangle 1" o:spid="_x0000_s1026" style="position:absolute;margin-left:10.5pt;margin-top:-16.2pt;width:581.25pt;height:44.1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" fillcolor="#5b9bd5 [3204]" strokecolor="#1f4d78 [1604]" strokeweight="1pt">
                <v:textbox>
                  <w:txbxContent>
                    <w:p w14:paraId="79183C77" w14:textId="101847D4" w:rsidR="007B6CA1" w:rsidRPr="00E270AA" w:rsidRDefault="001B3C02" w:rsidP="00E270AA">
                      <w:pPr>
                        <w:jc w:val="center"/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ผู้ลงทุนไม่สามาร</w:t>
                      </w:r>
                      <w:r w:rsidR="005517EC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>ถขายคืนหน่วย</w:t>
                      </w:r>
                      <w:r w:rsidR="00B9755E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ในช่วงเวลา</w:t>
                      </w:r>
                      <w:r w:rsidR="00E270AA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82995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6</w:t>
                      </w:r>
                      <w:r w:rsidR="00E270AA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B1FA8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เดือน</w:t>
                      </w:r>
                      <w:r w:rsidR="00F00118">
                        <w:rPr>
                          <w:rFonts w:cs="Cordia New" w:hint="cs"/>
                          <w:b/>
                          <w:bCs/>
                          <w:sz w:val="26"/>
                          <w:szCs w:val="26"/>
                          <w:cs/>
                        </w:rPr>
                        <w:t>ได้</w:t>
                      </w:r>
                      <w:r w:rsidRPr="001B3C02">
                        <w:rPr>
                          <w:rFonts w:cs="Cordia New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และกองทุนนี้ลงทุนกระจุกตัวในผู้ออก ดังนั้น หากมีปัจจัยลบที่ส่งผลกระทบต่อการลงทุนดังกล่าว ผู้ลงทุนอาจสูญเสียเงินลงทุนจำนวนมาก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>
        <w:rPr>
          <w:noProof/>
        </w:rPr>
        <w:drawing>
          <wp:anchor distT="0" distB="0" distL="114300" distR="114300" simplePos="0" relativeHeight="251714560" behindDoc="0" locked="0" layoutInCell="1" allowOverlap="1" wp14:anchorId="774AEA3F" wp14:editId="100978C9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B7D">
        <w:rPr>
          <w:noProof/>
        </w:rPr>
        <w:drawing>
          <wp:anchor distT="0" distB="0" distL="114300" distR="114300" simplePos="0" relativeHeight="251712512" behindDoc="0" locked="0" layoutInCell="1" allowOverlap="1" wp14:anchorId="566B8146" wp14:editId="754B347E">
            <wp:simplePos x="0" y="0"/>
            <wp:positionH relativeFrom="column">
              <wp:posOffset>1350645</wp:posOffset>
            </wp:positionH>
            <wp:positionV relativeFrom="paragraph">
              <wp:posOffset>8520430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B7D">
        <w:rPr>
          <w:noProof/>
        </w:rPr>
        <w:drawing>
          <wp:anchor distT="0" distB="0" distL="114300" distR="114300" simplePos="0" relativeHeight="251657214" behindDoc="0" locked="0" layoutInCell="1" allowOverlap="1" wp14:anchorId="6129AC59" wp14:editId="16C5C5CD">
            <wp:simplePos x="0" y="0"/>
            <wp:positionH relativeFrom="margin">
              <wp:posOffset>-195580</wp:posOffset>
            </wp:positionH>
            <wp:positionV relativeFrom="paragraph">
              <wp:posOffset>8480755</wp:posOffset>
            </wp:positionV>
            <wp:extent cx="7867650" cy="926465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1"/>
                    <a:stretch/>
                  </pic:blipFill>
                  <pic:spPr bwMode="auto">
                    <a:xfrm>
                      <a:off x="0" y="0"/>
                      <a:ext cx="786765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4E81" w:rsidRPr="00794E81">
        <w:rPr>
          <w:noProof/>
        </w:rPr>
        <w:drawing>
          <wp:anchor distT="0" distB="0" distL="114300" distR="114300" simplePos="0" relativeHeight="251708416" behindDoc="1" locked="0" layoutInCell="1" allowOverlap="1" wp14:anchorId="3C41F96D" wp14:editId="4A0AAE07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D0DD0" w14:textId="6E2EB429" w:rsidR="004E7D8D" w:rsidRPr="004E7D8D" w:rsidRDefault="00160B1E" w:rsidP="004E7D8D"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6C31DCF" wp14:editId="30AE84B2">
                <wp:simplePos x="0" y="0"/>
                <wp:positionH relativeFrom="page">
                  <wp:posOffset>247650</wp:posOffset>
                </wp:positionH>
                <wp:positionV relativeFrom="paragraph">
                  <wp:posOffset>47625</wp:posOffset>
                </wp:positionV>
                <wp:extent cx="7242175" cy="1866901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2175" cy="1866901"/>
                          <a:chOff x="-28577" y="103520"/>
                          <a:chExt cx="7242597" cy="1868232"/>
                        </a:xfrm>
                      </wpg:grpSpPr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499395" y="629287"/>
                            <a:ext cx="271462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EE5B1" w14:textId="236975A6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อายุ  </w:t>
                              </w:r>
                              <w:r w:rsidR="00E82995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6</w:t>
                              </w:r>
                              <w:r w:rsidR="008C79A7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เดือน</w:t>
                              </w:r>
                            </w:p>
                            <w:p w14:paraId="75FE8646" w14:textId="26F6950F" w:rsidR="009D2B28" w:rsidRPr="00902CA6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ประมาณผลตอบแทน   </w:t>
                              </w:r>
                              <w:r w:rsidR="00AD7F0B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1.</w:t>
                              </w:r>
                              <w:r w:rsidR="00C3672D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20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   ต่อปี</w:t>
                              </w:r>
                            </w:p>
                            <w:p w14:paraId="40721681" w14:textId="77777777" w:rsidR="009D2B28" w:rsidRPr="00153F1B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b/>
                                  <w:b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ความเสี่ยงกองทุน</w:t>
                              </w:r>
                            </w:p>
                            <w:p w14:paraId="73D61C11" w14:textId="77777777" w:rsidR="009D2B28" w:rsidRPr="004D3DC8" w:rsidRDefault="009D2B28" w:rsidP="00153F1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rFonts w:cstheme="minorBidi"/>
                                  <w:b/>
                                  <w:bCs/>
                                  <w:cs/>
                                </w:rPr>
                              </w:pP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ความเสี่ยงอัตราแลกเปลี่ยน</w:t>
                              </w:r>
                              <w:r w:rsid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153F1B">
                                <w:rPr>
                                  <w:rFonts w:ascii="Angsana New" w:eastAsia="Calibri" w:hAnsi="Angsana New" w:cs="Angsana New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 xml:space="preserve"> </w:t>
                              </w:r>
                              <w:r w:rsidR="004D3DC8" w:rsidRPr="004D3DC8">
                                <w:rPr>
                                  <w:rFonts w:ascii="Angsana New" w:eastAsia="Calibri" w:hAnsi="Angsana New" w:cs="Angsana New" w:hint="cs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28"/>
                                  <w:cs/>
                                </w:rPr>
                                <w:t>ป้องกันทั้งจำนวน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103520"/>
                            <a:ext cx="6858000" cy="457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non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28577" y="560715"/>
                            <a:ext cx="4191259" cy="141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0CABAB" w14:textId="77777777" w:rsidR="00F816C3" w:rsidRPr="00E05B3E" w:rsidRDefault="00243F3A" w:rsidP="00A139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spacing w:before="120" w:line="216" w:lineRule="auto"/>
                                <w:ind w:right="-516"/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</w:rPr>
                              </w:pPr>
                              <w:r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ลงทุนใน</w:t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เงินฝาก/</w:t>
                              </w:r>
                              <w:r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ตราสารหนี้ต่างประเทศ</w:t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ไม่น้อยกว่าร้อยละ</w:t>
                              </w:r>
                              <w:r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80</w:t>
                              </w:r>
                              <w:r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 </w:t>
                              </w:r>
                              <w:r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</w:rPr>
                                <w:br/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ของมูลค่าทรัพย์สินสุทธิของกองทุน</w:t>
                              </w:r>
                            </w:p>
                            <w:p w14:paraId="45162B99" w14:textId="77777777" w:rsidR="003715B9" w:rsidRPr="00E05B3E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color w:val="0070C0"/>
                                  <w:sz w:val="28"/>
                                </w:rPr>
                              </w:pP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ผลตอบแทนที่ได้รั</w:t>
                              </w:r>
                              <w:r w:rsidR="00160B1E"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บจากกองทุน ผู้ถือหน่วยลงทุน</w:t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ไม่</w:t>
                              </w:r>
                              <w:r w:rsidR="00160B1E"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ต้อ</w:t>
                              </w:r>
                              <w:r w:rsidR="000C6E83"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ง</w:t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เสียภาษี</w:t>
                              </w:r>
                              <w:r w:rsidR="00F816C3"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1029CE1A" w14:textId="6EB23132" w:rsidR="003715B9" w:rsidRPr="00E05B3E" w:rsidRDefault="000C6E83" w:rsidP="003715B9">
                              <w:pPr>
                                <w:pStyle w:val="ListParagraph"/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left="405" w:right="-516"/>
                                <w:textAlignment w:val="baseline"/>
                                <w:rPr>
                                  <w:color w:val="0070C0"/>
                                  <w:sz w:val="28"/>
                                </w:rPr>
                              </w:pP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ยกเว้นผู้ถือหน่วยที่เป็นนิติบุคคลต่างประเทศ</w:t>
                              </w:r>
                              <w:r w:rsidR="00DC3F16"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ที่ไม่ประกอบกิจการในประเทศไทย</w:t>
                              </w:r>
                            </w:p>
                            <w:p w14:paraId="6F33559A" w14:textId="3F2BD8D2" w:rsidR="009D2B28" w:rsidRPr="00E05B3E" w:rsidRDefault="00243F3A" w:rsidP="00F35873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0"/>
                                </w:tabs>
                                <w:kinsoku w:val="0"/>
                                <w:overflowPunct w:val="0"/>
                                <w:spacing w:line="216" w:lineRule="auto"/>
                                <w:ind w:right="-516"/>
                                <w:textAlignment w:val="baseline"/>
                                <w:rPr>
                                  <w:color w:val="0070C0"/>
                                  <w:sz w:val="28"/>
                                </w:rPr>
                              </w:pP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 xml:space="preserve">สับเปลี่ยนอัตโนมัติเข้ากองทุน </w:t>
                              </w:r>
                              <w:r w:rsidRPr="00E05B3E">
                                <w:rPr>
                                  <w:rFonts w:ascii="Angsana New" w:eastAsia="Calibri" w:hAnsi="Angsana New"/>
                                  <w:color w:val="0070C0"/>
                                  <w:kern w:val="24"/>
                                  <w:sz w:val="28"/>
                                </w:rPr>
                                <w:t xml:space="preserve">KTSS </w:t>
                              </w:r>
                              <w:r w:rsidRPr="00E05B3E">
                                <w:rPr>
                                  <w:rFonts w:ascii="Angsana New" w:eastAsia="Calibri" w:hAnsi="Angsana New" w:hint="cs"/>
                                  <w:color w:val="0070C0"/>
                                  <w:kern w:val="24"/>
                                  <w:sz w:val="28"/>
                                  <w:cs/>
                                </w:rPr>
                                <w:t>เมื่อครบอายุโครงการ</w:t>
                              </w:r>
                            </w:p>
                            <w:p w14:paraId="1F67EC4F" w14:textId="77777777" w:rsidR="004E7D8D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  <w:p w14:paraId="70E153CF" w14:textId="77777777" w:rsidR="004E7D8D" w:rsidRPr="00153F1B" w:rsidRDefault="004E7D8D" w:rsidP="00243F3A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70C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C31DCF" id="Group 23" o:spid="_x0000_s1027" style="position:absolute;margin-left:19.5pt;margin-top:3.75pt;width:570.25pt;height:147pt;z-index:251694080;mso-position-horizontal-relative:page;mso-width-relative:margin;mso-height-relative:margin" coordorigin="-285,1035" coordsize="72425,18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4993;top:6292;width:27147;height:10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463EE5B1" w14:textId="236975A6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อายุ  </w:t>
                        </w:r>
                        <w:r w:rsidR="00E82995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6</w:t>
                        </w:r>
                        <w:r w:rsidR="008C79A7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เดือน</w:t>
                        </w:r>
                      </w:p>
                      <w:p w14:paraId="75FE8646" w14:textId="26F6950F" w:rsidR="009D2B28" w:rsidRPr="00902CA6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ประมาณผลตอบแทน   </w:t>
                        </w:r>
                        <w:r w:rsidR="00AD7F0B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1.</w:t>
                        </w:r>
                        <w:r w:rsidR="00C3672D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20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   ต่อปี</w:t>
                        </w:r>
                      </w:p>
                      <w:p w14:paraId="40721681" w14:textId="77777777" w:rsidR="009D2B28" w:rsidRPr="00153F1B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b/>
                            <w:b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ความเสี่ยงกองทุน</w:t>
                        </w:r>
                      </w:p>
                      <w:p w14:paraId="73D61C11" w14:textId="77777777" w:rsidR="009D2B28" w:rsidRPr="004D3DC8" w:rsidRDefault="009D2B28" w:rsidP="00153F1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rFonts w:cstheme="minorBidi"/>
                            <w:b/>
                            <w:bCs/>
                            <w:cs/>
                          </w:rPr>
                        </w:pP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ความเสี่ยงอัตราแลกเปลี่ยน</w:t>
                        </w:r>
                        <w:r w:rsid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</w:rPr>
                          <w:t>:</w:t>
                        </w:r>
                        <w:r w:rsidRPr="00153F1B">
                          <w:rPr>
                            <w:rFonts w:ascii="Angsana New" w:eastAsia="Calibri" w:hAnsi="Angsana New" w:cs="Angsana New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 xml:space="preserve"> </w:t>
                        </w:r>
                        <w:r w:rsidR="004D3DC8" w:rsidRPr="004D3DC8">
                          <w:rPr>
                            <w:rFonts w:ascii="Angsana New" w:eastAsia="Calibri" w:hAnsi="Angsana New" w:cs="Angsana New" w:hint="cs"/>
                            <w:b/>
                            <w:bCs/>
                            <w:color w:val="0070C0"/>
                            <w:kern w:val="24"/>
                            <w:sz w:val="28"/>
                            <w:szCs w:val="28"/>
                            <w:cs/>
                          </w:rPr>
                          <w:t>ป้องกันทั้งจำนวน</w:t>
                        </w:r>
                      </w:p>
                    </w:txbxContent>
                  </v:textbox>
                </v:shape>
                <v:rect id="Rectangle 11" o:spid="_x0000_s1029" style="position:absolute;top:1035;width:68580;height:457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" filled="f" fillcolor="#5b9bd5 [3204]" stroked="f" strokecolor="black [3213]">
                  <v:shadow color="#e7e6e6 [3214]"/>
                  <v:textbox style="mso-fit-shape-to-text:t"/>
                </v:rect>
                <v:shape id="Text Box 5" o:spid="_x0000_s1030" type="#_x0000_t202" style="position:absolute;left:-285;top:5607;width:41911;height:1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5D0CABAB" w14:textId="77777777" w:rsidR="00F816C3" w:rsidRPr="00E05B3E" w:rsidRDefault="00243F3A" w:rsidP="00A139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spacing w:before="120" w:line="216" w:lineRule="auto"/>
                          <w:ind w:right="-516"/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</w:rPr>
                        </w:pPr>
                        <w:r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  <w:cs/>
                          </w:rPr>
                          <w:t>ลงทุนใน</w:t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เงินฝาก/</w:t>
                        </w:r>
                        <w:r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  <w:cs/>
                          </w:rPr>
                          <w:t>ตราสารหนี้ต่างประเทศ</w:t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ไม่น้อยกว่าร้อยละ</w:t>
                        </w:r>
                        <w:r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80</w:t>
                        </w:r>
                        <w:r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  <w:cs/>
                          </w:rPr>
                          <w:t xml:space="preserve"> </w:t>
                        </w:r>
                        <w:r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</w:rPr>
                          <w:br/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ของมูลค่าทรัพย์สินสุทธิของกองทุน</w:t>
                        </w:r>
                      </w:p>
                      <w:p w14:paraId="45162B99" w14:textId="77777777" w:rsidR="003715B9" w:rsidRPr="00E05B3E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color w:val="0070C0"/>
                            <w:sz w:val="28"/>
                          </w:rPr>
                        </w:pP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ผลตอบแทนที่ได้รั</w:t>
                        </w:r>
                        <w:r w:rsidR="00160B1E"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บจากกองทุน ผู้ถือหน่วยลงทุน</w:t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ไม่</w:t>
                        </w:r>
                        <w:r w:rsidR="00160B1E"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ต้อ</w:t>
                        </w:r>
                        <w:r w:rsidR="000C6E83"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ง</w:t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เสียภาษี</w:t>
                        </w:r>
                        <w:r w:rsidR="00F816C3"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</w:rPr>
                          <w:t xml:space="preserve"> </w:t>
                        </w:r>
                      </w:p>
                      <w:p w14:paraId="1029CE1A" w14:textId="6EB23132" w:rsidR="003715B9" w:rsidRPr="00E05B3E" w:rsidRDefault="000C6E83" w:rsidP="003715B9">
                        <w:pPr>
                          <w:pStyle w:val="ListParagraph"/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left="405" w:right="-516"/>
                          <w:textAlignment w:val="baseline"/>
                          <w:rPr>
                            <w:color w:val="0070C0"/>
                            <w:sz w:val="28"/>
                          </w:rPr>
                        </w:pP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ยกเว้นผู้ถือหน่วยที่เป็นนิติบุคคลต่างประเทศ</w:t>
                        </w:r>
                        <w:r w:rsidR="00DC3F16"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ที่ไม่ประกอบกิจการในประเทศไทย</w:t>
                        </w:r>
                      </w:p>
                      <w:p w14:paraId="6F33559A" w14:textId="3F2BD8D2" w:rsidR="009D2B28" w:rsidRPr="00E05B3E" w:rsidRDefault="00243F3A" w:rsidP="00F3587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0"/>
                          </w:tabs>
                          <w:kinsoku w:val="0"/>
                          <w:overflowPunct w:val="0"/>
                          <w:spacing w:line="216" w:lineRule="auto"/>
                          <w:ind w:right="-516"/>
                          <w:textAlignment w:val="baseline"/>
                          <w:rPr>
                            <w:color w:val="0070C0"/>
                            <w:sz w:val="28"/>
                          </w:rPr>
                        </w:pP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 xml:space="preserve">สับเปลี่ยนอัตโนมัติเข้ากองทุน </w:t>
                        </w:r>
                        <w:r w:rsidRPr="00E05B3E">
                          <w:rPr>
                            <w:rFonts w:ascii="Angsana New" w:eastAsia="Calibri" w:hAnsi="Angsana New"/>
                            <w:color w:val="0070C0"/>
                            <w:kern w:val="24"/>
                            <w:sz w:val="28"/>
                          </w:rPr>
                          <w:t xml:space="preserve">KTSS </w:t>
                        </w:r>
                        <w:r w:rsidRPr="00E05B3E">
                          <w:rPr>
                            <w:rFonts w:ascii="Angsana New" w:eastAsia="Calibri" w:hAnsi="Angsana New" w:hint="cs"/>
                            <w:color w:val="0070C0"/>
                            <w:kern w:val="24"/>
                            <w:sz w:val="28"/>
                            <w:cs/>
                          </w:rPr>
                          <w:t>เมื่อครบอายุโครงการ</w:t>
                        </w:r>
                      </w:p>
                      <w:p w14:paraId="1F67EC4F" w14:textId="77777777" w:rsidR="004E7D8D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  <w:p w14:paraId="70E153CF" w14:textId="77777777" w:rsidR="004E7D8D" w:rsidRPr="00153F1B" w:rsidRDefault="004E7D8D" w:rsidP="00243F3A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  <w:rPr>
                            <w:color w:val="0070C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11190A" w:rsidRPr="009D2B2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39E4B8" wp14:editId="10C2867A">
                <wp:simplePos x="0" y="0"/>
                <wp:positionH relativeFrom="margin">
                  <wp:posOffset>876300</wp:posOffset>
                </wp:positionH>
                <wp:positionV relativeFrom="paragraph">
                  <wp:posOffset>9525</wp:posOffset>
                </wp:positionV>
                <wp:extent cx="6010275" cy="609600"/>
                <wp:effectExtent l="0" t="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6274E" w14:textId="7F47F951" w:rsidR="009D2B28" w:rsidRPr="000910E7" w:rsidRDefault="009D2B28" w:rsidP="009D2B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cs/>
                              </w:rPr>
                            </w:pPr>
                            <w:r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เสนอขาย</w:t>
                            </w:r>
                            <w:r w:rsidR="006A3199" w:rsidRPr="000910E7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วันที่</w:t>
                            </w:r>
                            <w:r w:rsidR="004D7DDB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22AA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C3672D">
                              <w:rPr>
                                <w:rFonts w:asciiTheme="majorBidi" w:eastAsia="Calibri" w:hAnsiTheme="majorBidi" w:cstheme="majorBidi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</w:rPr>
                              <w:t>20-26</w:t>
                            </w:r>
                            <w:r w:rsidR="004D65FD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พฤศจิกายน</w:t>
                            </w:r>
                            <w:r w:rsidR="009D7A74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680DB0">
                              <w:rPr>
                                <w:rFonts w:asciiTheme="majorBidi" w:eastAsia="Calibri" w:hAnsiTheme="majorBidi" w:cstheme="majorBidi" w:hint="cs"/>
                                <w:b/>
                                <w:bCs/>
                                <w:color w:val="FFFFFF"/>
                                <w:kern w:val="24"/>
                                <w:position w:val="1"/>
                                <w:sz w:val="48"/>
                                <w:szCs w:val="48"/>
                                <w:cs/>
                              </w:rPr>
                              <w:t>2562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E4B8" id="Text Box 3" o:spid="_x0000_s1031" type="#_x0000_t202" style="position:absolute;margin-left:69pt;margin-top:.75pt;width:473.25pt;height:4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" filled="f" stroked="f">
                <v:textbox>
                  <w:txbxContent>
                    <w:p w14:paraId="6A26274E" w14:textId="7F47F951" w:rsidR="009D2B28" w:rsidRPr="000910E7" w:rsidRDefault="009D2B28" w:rsidP="009D2B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Bidi" w:hAnsiTheme="majorBidi" w:cstheme="majorBidi"/>
                          <w:sz w:val="48"/>
                          <w:szCs w:val="48"/>
                          <w:cs/>
                        </w:rPr>
                      </w:pPr>
                      <w:r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เสนอขาย</w:t>
                      </w:r>
                      <w:r w:rsidR="006A3199" w:rsidRPr="000910E7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วันที่</w:t>
                      </w:r>
                      <w:r w:rsidR="004D7DDB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 xml:space="preserve"> </w:t>
                      </w:r>
                      <w:r w:rsidR="00D22AA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C3672D">
                        <w:rPr>
                          <w:rFonts w:asciiTheme="majorBidi" w:eastAsia="Calibri" w:hAnsiTheme="majorBidi" w:cstheme="majorBidi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</w:rPr>
                        <w:t>20-26</w:t>
                      </w:r>
                      <w:r w:rsidR="004D65FD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พฤศจิกายน</w:t>
                      </w:r>
                      <w:r w:rsidR="009D7A74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680DB0">
                        <w:rPr>
                          <w:rFonts w:asciiTheme="majorBidi" w:eastAsia="Calibri" w:hAnsiTheme="majorBidi" w:cstheme="majorBidi" w:hint="cs"/>
                          <w:b/>
                          <w:bCs/>
                          <w:color w:val="FFFFFF"/>
                          <w:kern w:val="24"/>
                          <w:position w:val="1"/>
                          <w:sz w:val="48"/>
                          <w:szCs w:val="48"/>
                          <w:cs/>
                        </w:rPr>
                        <w:t>2562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3C02" w:rsidRPr="009D2B28">
        <w:rPr>
          <w:noProof/>
        </w:rPr>
        <w:drawing>
          <wp:anchor distT="0" distB="0" distL="114300" distR="114300" simplePos="0" relativeHeight="251664384" behindDoc="0" locked="0" layoutInCell="1" allowOverlap="1" wp14:anchorId="07520BBF" wp14:editId="0E6BE340">
            <wp:simplePos x="0" y="0"/>
            <wp:positionH relativeFrom="column">
              <wp:posOffset>1898650</wp:posOffset>
            </wp:positionH>
            <wp:positionV relativeFrom="paragraph">
              <wp:posOffset>106309</wp:posOffset>
            </wp:positionV>
            <wp:extent cx="3968750" cy="421640"/>
            <wp:effectExtent l="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137B809" w14:textId="77777777" w:rsidR="004E7D8D" w:rsidRPr="004E7D8D" w:rsidRDefault="004E7D8D" w:rsidP="004E7D8D"/>
    <w:p w14:paraId="419BF215" w14:textId="5AEA42C0" w:rsidR="004E7D8D" w:rsidRPr="004E7D8D" w:rsidRDefault="001B3C02" w:rsidP="004E7D8D">
      <w:r w:rsidRPr="009D2B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41FC9E" wp14:editId="680FA3C7">
                <wp:simplePos x="0" y="0"/>
                <wp:positionH relativeFrom="column">
                  <wp:posOffset>4599940</wp:posOffset>
                </wp:positionH>
                <wp:positionV relativeFrom="paragraph">
                  <wp:posOffset>25664</wp:posOffset>
                </wp:positionV>
                <wp:extent cx="2748915" cy="1046480"/>
                <wp:effectExtent l="0" t="0" r="0" b="127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915" cy="104648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AA75D" id="Rounded Rectangle 8" o:spid="_x0000_s1026" style="position:absolute;margin-left:362.2pt;margin-top:2pt;width:216.45pt;height:8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" fillcolor="#f2f2f2 [3052]" stroked="f" strokeweight="1pt">
                <v:stroke joinstyle="miter"/>
              </v:roundrect>
            </w:pict>
          </mc:Fallback>
        </mc:AlternateContent>
      </w:r>
    </w:p>
    <w:p w14:paraId="16A2EE0B" w14:textId="45168C57" w:rsidR="004E7D8D" w:rsidRDefault="001B3C02" w:rsidP="004E7D8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B75CCC" wp14:editId="0D12B45C">
                <wp:simplePos x="0" y="0"/>
                <wp:positionH relativeFrom="column">
                  <wp:posOffset>6246124</wp:posOffset>
                </wp:positionH>
                <wp:positionV relativeFrom="paragraph">
                  <wp:posOffset>222885</wp:posOffset>
                </wp:positionV>
                <wp:extent cx="209550" cy="30480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30E29" id="Rectangle 12" o:spid="_x0000_s1026" style="position:absolute;margin-left:491.8pt;margin-top:17.55pt;width:16.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" filled="f" strokecolor="#0070c0" strokeweight="2.25pt"/>
            </w:pict>
          </mc:Fallback>
        </mc:AlternateContent>
      </w:r>
      <w:r w:rsidRPr="009D2B28">
        <w:rPr>
          <w:noProof/>
        </w:rPr>
        <w:drawing>
          <wp:anchor distT="0" distB="0" distL="114300" distR="114300" simplePos="0" relativeHeight="251669504" behindDoc="0" locked="0" layoutInCell="1" allowOverlap="1" wp14:anchorId="3AADA094" wp14:editId="31F610C1">
            <wp:simplePos x="0" y="0"/>
            <wp:positionH relativeFrom="column">
              <wp:posOffset>5653932</wp:posOffset>
            </wp:positionH>
            <wp:positionV relativeFrom="paragraph">
              <wp:posOffset>288314</wp:posOffset>
            </wp:positionV>
            <wp:extent cx="1591945" cy="184150"/>
            <wp:effectExtent l="0" t="0" r="8255" b="635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92CA61" w14:textId="219DDD3A" w:rsidR="00F87099" w:rsidRDefault="004E7D8D" w:rsidP="00DC3F16">
      <w:pPr>
        <w:tabs>
          <w:tab w:val="left" w:pos="6990"/>
        </w:tabs>
        <w:ind w:left="360"/>
      </w:pPr>
      <w:r>
        <w:tab/>
      </w:r>
    </w:p>
    <w:p w14:paraId="316AAF6D" w14:textId="5E941493" w:rsidR="000B5DFC" w:rsidRDefault="000B5DFC" w:rsidP="007B40E4">
      <w:pPr>
        <w:tabs>
          <w:tab w:val="left" w:pos="6990"/>
        </w:tabs>
        <w:jc w:val="center"/>
      </w:pPr>
    </w:p>
    <w:p w14:paraId="13193E5C" w14:textId="77777777" w:rsidR="00160B1E" w:rsidRDefault="00160B1E" w:rsidP="007B40E4">
      <w:pPr>
        <w:tabs>
          <w:tab w:val="left" w:pos="6990"/>
        </w:tabs>
        <w:jc w:val="center"/>
      </w:pPr>
    </w:p>
    <w:p w14:paraId="4FA76855" w14:textId="1F588155" w:rsidR="00D22AA0" w:rsidRDefault="00EA070D" w:rsidP="007B40E4">
      <w:pPr>
        <w:tabs>
          <w:tab w:val="left" w:pos="6990"/>
        </w:tabs>
        <w:jc w:val="center"/>
        <w:rPr>
          <w:noProof/>
          <w:szCs w:val="22"/>
        </w:rPr>
      </w:pPr>
      <w:r w:rsidRPr="00EA070D">
        <w:drawing>
          <wp:inline distT="0" distB="0" distL="0" distR="0" wp14:anchorId="209ABAC5" wp14:editId="2D0120EA">
            <wp:extent cx="7543800" cy="284099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668EE" w14:textId="2D502112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</w:p>
    <w:p w14:paraId="76118AA6" w14:textId="3F3BD557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  <w:r w:rsidRPr="00EA070D">
        <w:drawing>
          <wp:inline distT="0" distB="0" distL="0" distR="0" wp14:anchorId="73D3421E" wp14:editId="593AC8F2">
            <wp:extent cx="7543800" cy="28409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33E2" w14:textId="78768B1C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</w:p>
    <w:p w14:paraId="76C3986C" w14:textId="48BB4CC3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</w:p>
    <w:p w14:paraId="547CB379" w14:textId="4EFE129B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</w:p>
    <w:p w14:paraId="041CA27F" w14:textId="5992A1F9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  <w:bookmarkStart w:id="0" w:name="_GoBack"/>
      <w:bookmarkEnd w:id="0"/>
    </w:p>
    <w:p w14:paraId="695CC45E" w14:textId="76380A51" w:rsidR="00EA070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  <w:r w:rsidRPr="00EA070D">
        <w:drawing>
          <wp:inline distT="0" distB="0" distL="0" distR="0" wp14:anchorId="2A7D2470" wp14:editId="4954976F">
            <wp:extent cx="7543800" cy="31699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811F" w14:textId="77777777" w:rsidR="00EA070D" w:rsidRPr="004D65FD" w:rsidRDefault="00EA070D" w:rsidP="007B40E4">
      <w:pPr>
        <w:tabs>
          <w:tab w:val="left" w:pos="6990"/>
        </w:tabs>
        <w:jc w:val="center"/>
        <w:rPr>
          <w:noProof/>
          <w:szCs w:val="22"/>
        </w:rPr>
      </w:pPr>
    </w:p>
    <w:p w14:paraId="6697832C" w14:textId="77777777" w:rsidR="00001BB5" w:rsidRPr="00001BB5" w:rsidRDefault="00001BB5" w:rsidP="00090BF9">
      <w:p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หมายเหตุ</w:t>
      </w:r>
    </w:p>
    <w:p w14:paraId="5D902A64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โดยบริษัทจัดการอาจพิจารณาลงทุนในตราสารหนี้ เงินฝาก ตลอดจนหลักทรัพย์หรือทรัพย์สินอื่นที่สำนักงานฯ อนุญาตให้ลงทุนได้ ภายใต้กรอบการลงทุนของ บลจ.กรุงไทย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EB71E62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ประมาณการค่าใช้จ่ายอาจมีการเปลี่ยนแปลงได้ตามที่บริษัทจัดการเห็นสมควร ทั้งนี้ ค่าใช้จ่ายจะไม่เกินอัตราสูงสุดที่ระบุไว้ในรายละเอียดโครงการ</w:t>
      </w:r>
    </w:p>
    <w:p w14:paraId="5215908F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20579AA3" w14:textId="77777777" w:rsidR="00001BB5" w:rsidRPr="00001BB5" w:rsidRDefault="00001BB5" w:rsidP="00001BB5">
      <w:pPr>
        <w:numPr>
          <w:ilvl w:val="0"/>
          <w:numId w:val="6"/>
        </w:numPr>
        <w:spacing w:after="0" w:line="240" w:lineRule="auto"/>
        <w:contextualSpacing/>
        <w:rPr>
          <w:rFonts w:asciiTheme="majorBidi" w:eastAsia="Times New Roman" w:hAnsiTheme="majorBidi" w:cstheme="majorBidi"/>
          <w:color w:val="000000" w:themeColor="text1"/>
          <w:sz w:val="28"/>
        </w:rPr>
      </w:pPr>
      <w:r w:rsidRPr="00001BB5">
        <w:rPr>
          <w:rFonts w:asciiTheme="majorBidi" w:eastAsia="Times New Roman" w:hAnsiTheme="majorBidi" w:cstheme="majorBidi"/>
          <w:color w:val="000000" w:themeColor="text1"/>
          <w:sz w:val="28"/>
          <w:cs/>
        </w:rPr>
        <w:t>เงินลงทุนในตราสารหนี้ต่างประเทศจะทำการป้องกันความเสี่ยงจากอัตราแลกเปลี่ยนทั้งจำนวน</w:t>
      </w:r>
    </w:p>
    <w:sectPr w:rsidR="00001BB5" w:rsidRPr="00001BB5" w:rsidSect="009C1AE3">
      <w:headerReference w:type="default" r:id="rId16"/>
      <w:pgSz w:w="12240" w:h="15840"/>
      <w:pgMar w:top="90" w:right="180" w:bottom="0" w:left="1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45944" w14:textId="77777777" w:rsidR="00BD6F84" w:rsidRDefault="00BD6F84" w:rsidP="007B0068">
      <w:pPr>
        <w:spacing w:after="0" w:line="240" w:lineRule="auto"/>
      </w:pPr>
      <w:r>
        <w:separator/>
      </w:r>
    </w:p>
  </w:endnote>
  <w:endnote w:type="continuationSeparator" w:id="0">
    <w:p w14:paraId="0D60E8EA" w14:textId="77777777" w:rsidR="00BD6F84" w:rsidRDefault="00BD6F84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9CE8" w14:textId="77777777" w:rsidR="00BD6F84" w:rsidRDefault="00BD6F84" w:rsidP="007B0068">
      <w:pPr>
        <w:spacing w:after="0" w:line="240" w:lineRule="auto"/>
      </w:pPr>
      <w:r>
        <w:separator/>
      </w:r>
    </w:p>
  </w:footnote>
  <w:footnote w:type="continuationSeparator" w:id="0">
    <w:p w14:paraId="1F798CC7" w14:textId="77777777" w:rsidR="00BD6F84" w:rsidRDefault="00BD6F84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251B9" w14:textId="77777777" w:rsidR="007B0068" w:rsidRDefault="007B0068">
    <w:pPr>
      <w:pStyle w:val="Header"/>
    </w:pP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842A7" wp14:editId="42B1EE70">
              <wp:simplePos x="0" y="0"/>
              <wp:positionH relativeFrom="column">
                <wp:posOffset>3396615</wp:posOffset>
              </wp:positionH>
              <wp:positionV relativeFrom="paragraph">
                <wp:posOffset>-355600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106A" w14:textId="3CC46979" w:rsidR="00E112C7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</w:pP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E8299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26</w:t>
                          </w:r>
                          <w:r w:rsidR="00C3672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5</w:t>
                          </w: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  <w:cs/>
                            </w:rPr>
                            <w:t xml:space="preserve"> </w:t>
                          </w: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(KTFF</w:t>
                          </w:r>
                          <w:r w:rsidR="005517EC"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2</w:t>
                          </w:r>
                          <w:r w:rsidR="00E82995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6</w:t>
                          </w:r>
                          <w:r w:rsidR="00C3672D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5</w:t>
                          </w:r>
                          <w:r w:rsidR="008509CA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65BC89A3" w14:textId="5EB20F5B" w:rsidR="001814AF" w:rsidRPr="00C25BEE" w:rsidRDefault="001814AF" w:rsidP="001814A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rFonts w:ascii="Angsana New" w:hAnsi="Angsana New" w:cs="Angsana New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25BEE">
                            <w:rPr>
                              <w:rFonts w:ascii="Angsana New" w:eastAsia="Calibri" w:hAnsi="Angsana New" w:cs="Angsana New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40"/>
                              <w:szCs w:val="40"/>
                            </w:rPr>
                            <w:t>)</w:t>
                          </w:r>
                        </w:p>
                        <w:p w14:paraId="0CF90EC1" w14:textId="77777777" w:rsidR="007B0068" w:rsidRPr="00CB6B7D" w:rsidRDefault="007B0068" w:rsidP="007B0068">
                          <w:pPr>
                            <w:rPr>
                              <w:rFonts w:ascii="Cordia New" w:hAnsi="Cordia New" w:cs="Cordia New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C842A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67.45pt;margin-top:-28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" filled="f" stroked="f">
              <v:textbox>
                <w:txbxContent>
                  <w:p w14:paraId="7004106A" w14:textId="3CC46979" w:rsidR="00E112C7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</w:pP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E8299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26</w:t>
                    </w:r>
                    <w:r w:rsidR="00C3672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5</w:t>
                    </w: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  <w:cs/>
                      </w:rPr>
                      <w:t xml:space="preserve"> </w:t>
                    </w: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(KTFF</w:t>
                    </w:r>
                    <w:r w:rsidR="005517EC"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2</w:t>
                    </w:r>
                    <w:r w:rsidR="00E82995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6</w:t>
                    </w:r>
                    <w:r w:rsidR="00C3672D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5</w:t>
                    </w:r>
                    <w:r w:rsidR="008509CA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)</w:t>
                    </w:r>
                  </w:p>
                  <w:p w14:paraId="65BC89A3" w14:textId="5EB20F5B" w:rsidR="001814AF" w:rsidRPr="00C25BEE" w:rsidRDefault="001814AF" w:rsidP="001814A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rFonts w:ascii="Angsana New" w:hAnsi="Angsana New" w:cs="Angsana New"/>
                        <w:color w:val="FFFFFF" w:themeColor="background1"/>
                        <w:sz w:val="40"/>
                        <w:szCs w:val="40"/>
                      </w:rPr>
                    </w:pPr>
                    <w:r w:rsidRPr="00C25BEE">
                      <w:rPr>
                        <w:rFonts w:ascii="Angsana New" w:eastAsia="Calibri" w:hAnsi="Angsana New" w:cs="Angsana New"/>
                        <w:b/>
                        <w:bCs/>
                        <w:color w:val="FFFFFF" w:themeColor="background1"/>
                        <w:kern w:val="24"/>
                        <w:position w:val="1"/>
                        <w:sz w:val="40"/>
                        <w:szCs w:val="40"/>
                      </w:rPr>
                      <w:t>)</w:t>
                    </w:r>
                  </w:p>
                  <w:p w14:paraId="0CF90EC1" w14:textId="77777777" w:rsidR="007B0068" w:rsidRPr="00CB6B7D" w:rsidRDefault="007B0068" w:rsidP="007B0068">
                    <w:pPr>
                      <w:rPr>
                        <w:rFonts w:ascii="Cordia New" w:hAnsi="Cordia New" w:cs="Cordia New"/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3F151C80" wp14:editId="27F31DDD">
          <wp:simplePos x="0" y="0"/>
          <wp:positionH relativeFrom="column">
            <wp:posOffset>400050</wp:posOffset>
          </wp:positionH>
          <wp:positionV relativeFrom="paragraph">
            <wp:posOffset>-301625</wp:posOffset>
          </wp:positionV>
          <wp:extent cx="2698750" cy="489585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75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34CD6613" wp14:editId="46D1C8FC">
          <wp:simplePos x="0" y="0"/>
          <wp:positionH relativeFrom="column">
            <wp:posOffset>3086735</wp:posOffset>
          </wp:positionH>
          <wp:positionV relativeFrom="paragraph">
            <wp:posOffset>-362585</wp:posOffset>
          </wp:positionV>
          <wp:extent cx="4551680" cy="695325"/>
          <wp:effectExtent l="0" t="0" r="1270" b="952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168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5EAEB" w14:textId="77777777" w:rsidR="007B0068" w:rsidRDefault="007B0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3E905308"/>
    <w:multiLevelType w:val="hybridMultilevel"/>
    <w:tmpl w:val="508EEDFC"/>
    <w:lvl w:ilvl="0" w:tplc="D1787192">
      <w:numFmt w:val="bullet"/>
      <w:lvlText w:val=""/>
      <w:lvlJc w:val="left"/>
      <w:pPr>
        <w:ind w:left="405" w:hanging="360"/>
      </w:pPr>
      <w:rPr>
        <w:rFonts w:ascii="Symbol" w:eastAsia="Calibr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CB360A8"/>
    <w:multiLevelType w:val="hybridMultilevel"/>
    <w:tmpl w:val="B0CE3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03CB0"/>
    <w:rsid w:val="00010044"/>
    <w:rsid w:val="00036FFC"/>
    <w:rsid w:val="00044473"/>
    <w:rsid w:val="00045465"/>
    <w:rsid w:val="000456EC"/>
    <w:rsid w:val="00046148"/>
    <w:rsid w:val="00090BF9"/>
    <w:rsid w:val="000910E7"/>
    <w:rsid w:val="000911AE"/>
    <w:rsid w:val="000956AE"/>
    <w:rsid w:val="000B5DFC"/>
    <w:rsid w:val="000C3876"/>
    <w:rsid w:val="000C4E8C"/>
    <w:rsid w:val="000C575F"/>
    <w:rsid w:val="000C6E83"/>
    <w:rsid w:val="000D4030"/>
    <w:rsid w:val="000D4E86"/>
    <w:rsid w:val="000D71B0"/>
    <w:rsid w:val="000E41AB"/>
    <w:rsid w:val="000E4C26"/>
    <w:rsid w:val="000E62DD"/>
    <w:rsid w:val="000F6575"/>
    <w:rsid w:val="000F75AF"/>
    <w:rsid w:val="0010278A"/>
    <w:rsid w:val="00105BA4"/>
    <w:rsid w:val="001074A3"/>
    <w:rsid w:val="001076BF"/>
    <w:rsid w:val="001117DA"/>
    <w:rsid w:val="0011190A"/>
    <w:rsid w:val="00123DC5"/>
    <w:rsid w:val="0012481F"/>
    <w:rsid w:val="001263D5"/>
    <w:rsid w:val="001443AA"/>
    <w:rsid w:val="0015375A"/>
    <w:rsid w:val="00153F1B"/>
    <w:rsid w:val="00160B1E"/>
    <w:rsid w:val="00165AD0"/>
    <w:rsid w:val="00171E8C"/>
    <w:rsid w:val="00174B38"/>
    <w:rsid w:val="00175B8D"/>
    <w:rsid w:val="001814AF"/>
    <w:rsid w:val="0018243E"/>
    <w:rsid w:val="0018312C"/>
    <w:rsid w:val="001868F5"/>
    <w:rsid w:val="00192B5A"/>
    <w:rsid w:val="00196025"/>
    <w:rsid w:val="00196C62"/>
    <w:rsid w:val="001A7BD8"/>
    <w:rsid w:val="001B3C02"/>
    <w:rsid w:val="001C1456"/>
    <w:rsid w:val="001C34B4"/>
    <w:rsid w:val="001D6393"/>
    <w:rsid w:val="001D7DE0"/>
    <w:rsid w:val="001E1477"/>
    <w:rsid w:val="001F2D13"/>
    <w:rsid w:val="001F55F6"/>
    <w:rsid w:val="001F5FBE"/>
    <w:rsid w:val="0021342D"/>
    <w:rsid w:val="002202DE"/>
    <w:rsid w:val="00221AB6"/>
    <w:rsid w:val="0022478B"/>
    <w:rsid w:val="00224AC3"/>
    <w:rsid w:val="0023380D"/>
    <w:rsid w:val="00236D4C"/>
    <w:rsid w:val="00243F3A"/>
    <w:rsid w:val="002515E5"/>
    <w:rsid w:val="002738C2"/>
    <w:rsid w:val="002828F6"/>
    <w:rsid w:val="0028457A"/>
    <w:rsid w:val="0029120C"/>
    <w:rsid w:val="00292265"/>
    <w:rsid w:val="002B130F"/>
    <w:rsid w:val="002B7390"/>
    <w:rsid w:val="002C5E99"/>
    <w:rsid w:val="002C7133"/>
    <w:rsid w:val="002D6011"/>
    <w:rsid w:val="002D743F"/>
    <w:rsid w:val="002E051E"/>
    <w:rsid w:val="002F3AF7"/>
    <w:rsid w:val="002F568B"/>
    <w:rsid w:val="002F6EBB"/>
    <w:rsid w:val="00302118"/>
    <w:rsid w:val="0030437E"/>
    <w:rsid w:val="00307D3B"/>
    <w:rsid w:val="00313A93"/>
    <w:rsid w:val="00320BDD"/>
    <w:rsid w:val="003221B2"/>
    <w:rsid w:val="003244F8"/>
    <w:rsid w:val="0032702E"/>
    <w:rsid w:val="00330E1B"/>
    <w:rsid w:val="003375FB"/>
    <w:rsid w:val="00342679"/>
    <w:rsid w:val="00356468"/>
    <w:rsid w:val="003715B9"/>
    <w:rsid w:val="00371D13"/>
    <w:rsid w:val="00376C6C"/>
    <w:rsid w:val="00384AAB"/>
    <w:rsid w:val="00384F75"/>
    <w:rsid w:val="00385281"/>
    <w:rsid w:val="003A41B3"/>
    <w:rsid w:val="003A438A"/>
    <w:rsid w:val="003A585B"/>
    <w:rsid w:val="003A60A3"/>
    <w:rsid w:val="003B1086"/>
    <w:rsid w:val="003B3A23"/>
    <w:rsid w:val="003B6A3E"/>
    <w:rsid w:val="003C17A9"/>
    <w:rsid w:val="003D4D28"/>
    <w:rsid w:val="003D73A5"/>
    <w:rsid w:val="003E671C"/>
    <w:rsid w:val="003E6D0C"/>
    <w:rsid w:val="003E79EE"/>
    <w:rsid w:val="003F53F0"/>
    <w:rsid w:val="003F69CE"/>
    <w:rsid w:val="00410344"/>
    <w:rsid w:val="004176F8"/>
    <w:rsid w:val="004212AC"/>
    <w:rsid w:val="004261CC"/>
    <w:rsid w:val="00426397"/>
    <w:rsid w:val="00431228"/>
    <w:rsid w:val="00433524"/>
    <w:rsid w:val="00433F1A"/>
    <w:rsid w:val="0043470B"/>
    <w:rsid w:val="00434B78"/>
    <w:rsid w:val="00446E56"/>
    <w:rsid w:val="0045286B"/>
    <w:rsid w:val="00454953"/>
    <w:rsid w:val="00461730"/>
    <w:rsid w:val="0047040A"/>
    <w:rsid w:val="004820C6"/>
    <w:rsid w:val="00491E33"/>
    <w:rsid w:val="0049308C"/>
    <w:rsid w:val="0049497C"/>
    <w:rsid w:val="004A0F74"/>
    <w:rsid w:val="004B1001"/>
    <w:rsid w:val="004B13CB"/>
    <w:rsid w:val="004B5FC8"/>
    <w:rsid w:val="004B7206"/>
    <w:rsid w:val="004C07CC"/>
    <w:rsid w:val="004C175A"/>
    <w:rsid w:val="004C67E6"/>
    <w:rsid w:val="004D3DC8"/>
    <w:rsid w:val="004D65FD"/>
    <w:rsid w:val="004D73DA"/>
    <w:rsid w:val="004D7DDB"/>
    <w:rsid w:val="004E7D8D"/>
    <w:rsid w:val="005309BD"/>
    <w:rsid w:val="00531CD9"/>
    <w:rsid w:val="00541356"/>
    <w:rsid w:val="005426F4"/>
    <w:rsid w:val="00545B16"/>
    <w:rsid w:val="00550581"/>
    <w:rsid w:val="005517EC"/>
    <w:rsid w:val="005524B6"/>
    <w:rsid w:val="005525D9"/>
    <w:rsid w:val="00554401"/>
    <w:rsid w:val="00562DA0"/>
    <w:rsid w:val="00565A81"/>
    <w:rsid w:val="00572E3A"/>
    <w:rsid w:val="00573575"/>
    <w:rsid w:val="00573B8E"/>
    <w:rsid w:val="005916CE"/>
    <w:rsid w:val="005A4674"/>
    <w:rsid w:val="005B7FBF"/>
    <w:rsid w:val="005C0796"/>
    <w:rsid w:val="005C6EF8"/>
    <w:rsid w:val="005D5103"/>
    <w:rsid w:val="005F0165"/>
    <w:rsid w:val="005F1822"/>
    <w:rsid w:val="00601F6C"/>
    <w:rsid w:val="00606EEF"/>
    <w:rsid w:val="00610595"/>
    <w:rsid w:val="00614C63"/>
    <w:rsid w:val="00623344"/>
    <w:rsid w:val="00623AAF"/>
    <w:rsid w:val="0064167E"/>
    <w:rsid w:val="006421A0"/>
    <w:rsid w:val="00660FCA"/>
    <w:rsid w:val="00670D0F"/>
    <w:rsid w:val="00672A0A"/>
    <w:rsid w:val="0067343A"/>
    <w:rsid w:val="00674E93"/>
    <w:rsid w:val="0067558E"/>
    <w:rsid w:val="006756F9"/>
    <w:rsid w:val="00675B4D"/>
    <w:rsid w:val="00676CFD"/>
    <w:rsid w:val="00677459"/>
    <w:rsid w:val="00680DB0"/>
    <w:rsid w:val="00682E17"/>
    <w:rsid w:val="0068507A"/>
    <w:rsid w:val="006A3199"/>
    <w:rsid w:val="006B277A"/>
    <w:rsid w:val="006B4C15"/>
    <w:rsid w:val="006C7878"/>
    <w:rsid w:val="006D04D5"/>
    <w:rsid w:val="006D3FC9"/>
    <w:rsid w:val="006E3909"/>
    <w:rsid w:val="006F0710"/>
    <w:rsid w:val="006F6573"/>
    <w:rsid w:val="00700C41"/>
    <w:rsid w:val="007058F4"/>
    <w:rsid w:val="00707657"/>
    <w:rsid w:val="00711395"/>
    <w:rsid w:val="00715178"/>
    <w:rsid w:val="00726A8A"/>
    <w:rsid w:val="00731DA6"/>
    <w:rsid w:val="0075027F"/>
    <w:rsid w:val="00752FE8"/>
    <w:rsid w:val="007534DF"/>
    <w:rsid w:val="00754396"/>
    <w:rsid w:val="007548C7"/>
    <w:rsid w:val="00754C89"/>
    <w:rsid w:val="007731D9"/>
    <w:rsid w:val="00776A69"/>
    <w:rsid w:val="007827BF"/>
    <w:rsid w:val="007846FB"/>
    <w:rsid w:val="00794E81"/>
    <w:rsid w:val="007A1A65"/>
    <w:rsid w:val="007A3BEE"/>
    <w:rsid w:val="007A45AF"/>
    <w:rsid w:val="007B0068"/>
    <w:rsid w:val="007B3301"/>
    <w:rsid w:val="007B40E4"/>
    <w:rsid w:val="007B6CA1"/>
    <w:rsid w:val="007C2C80"/>
    <w:rsid w:val="007D21F0"/>
    <w:rsid w:val="007D7E79"/>
    <w:rsid w:val="007E6118"/>
    <w:rsid w:val="007F3330"/>
    <w:rsid w:val="0080437B"/>
    <w:rsid w:val="008051EC"/>
    <w:rsid w:val="00823325"/>
    <w:rsid w:val="00840E82"/>
    <w:rsid w:val="00846265"/>
    <w:rsid w:val="008477A2"/>
    <w:rsid w:val="008509CA"/>
    <w:rsid w:val="00870D4B"/>
    <w:rsid w:val="00872AB0"/>
    <w:rsid w:val="00872DEA"/>
    <w:rsid w:val="00875166"/>
    <w:rsid w:val="008806AA"/>
    <w:rsid w:val="00880F8E"/>
    <w:rsid w:val="00882067"/>
    <w:rsid w:val="0088689D"/>
    <w:rsid w:val="00886AD8"/>
    <w:rsid w:val="00887923"/>
    <w:rsid w:val="00893DEB"/>
    <w:rsid w:val="008A4449"/>
    <w:rsid w:val="008B1F6A"/>
    <w:rsid w:val="008B45CF"/>
    <w:rsid w:val="008C308D"/>
    <w:rsid w:val="008C514F"/>
    <w:rsid w:val="008C5B18"/>
    <w:rsid w:val="008C79A7"/>
    <w:rsid w:val="008C7F68"/>
    <w:rsid w:val="008D05DE"/>
    <w:rsid w:val="008D2B0E"/>
    <w:rsid w:val="008D2C41"/>
    <w:rsid w:val="008D45D5"/>
    <w:rsid w:val="008D79BF"/>
    <w:rsid w:val="008E11D7"/>
    <w:rsid w:val="008E5FC2"/>
    <w:rsid w:val="008F12B6"/>
    <w:rsid w:val="008F2583"/>
    <w:rsid w:val="008F5FE1"/>
    <w:rsid w:val="00900FB2"/>
    <w:rsid w:val="0090284A"/>
    <w:rsid w:val="00902CA6"/>
    <w:rsid w:val="009041A7"/>
    <w:rsid w:val="009048FF"/>
    <w:rsid w:val="00907790"/>
    <w:rsid w:val="00921A28"/>
    <w:rsid w:val="00927218"/>
    <w:rsid w:val="0093481F"/>
    <w:rsid w:val="00935CBA"/>
    <w:rsid w:val="00943AF4"/>
    <w:rsid w:val="00950AA3"/>
    <w:rsid w:val="0096080B"/>
    <w:rsid w:val="00960986"/>
    <w:rsid w:val="0096163E"/>
    <w:rsid w:val="00966465"/>
    <w:rsid w:val="00975E12"/>
    <w:rsid w:val="00985368"/>
    <w:rsid w:val="00993DC9"/>
    <w:rsid w:val="00994C52"/>
    <w:rsid w:val="00995EEF"/>
    <w:rsid w:val="009A009E"/>
    <w:rsid w:val="009A0E86"/>
    <w:rsid w:val="009C1AE3"/>
    <w:rsid w:val="009C535A"/>
    <w:rsid w:val="009D2B28"/>
    <w:rsid w:val="009D3EFE"/>
    <w:rsid w:val="009D56F7"/>
    <w:rsid w:val="009D7452"/>
    <w:rsid w:val="009D7A74"/>
    <w:rsid w:val="009E3FB5"/>
    <w:rsid w:val="009F42A8"/>
    <w:rsid w:val="00A03A80"/>
    <w:rsid w:val="00A03AAD"/>
    <w:rsid w:val="00A22265"/>
    <w:rsid w:val="00A2303A"/>
    <w:rsid w:val="00A2452D"/>
    <w:rsid w:val="00A35A9D"/>
    <w:rsid w:val="00A37400"/>
    <w:rsid w:val="00A4424E"/>
    <w:rsid w:val="00A47749"/>
    <w:rsid w:val="00A5217A"/>
    <w:rsid w:val="00A52F76"/>
    <w:rsid w:val="00A57191"/>
    <w:rsid w:val="00A62FD0"/>
    <w:rsid w:val="00A71D84"/>
    <w:rsid w:val="00A73394"/>
    <w:rsid w:val="00A7393C"/>
    <w:rsid w:val="00A75916"/>
    <w:rsid w:val="00A860BB"/>
    <w:rsid w:val="00AA6C3B"/>
    <w:rsid w:val="00AC3FB8"/>
    <w:rsid w:val="00AC4535"/>
    <w:rsid w:val="00AC656C"/>
    <w:rsid w:val="00AD1773"/>
    <w:rsid w:val="00AD3A74"/>
    <w:rsid w:val="00AD7D1A"/>
    <w:rsid w:val="00AD7F0B"/>
    <w:rsid w:val="00AE6089"/>
    <w:rsid w:val="00AF0A29"/>
    <w:rsid w:val="00AF33C1"/>
    <w:rsid w:val="00B005A2"/>
    <w:rsid w:val="00B00756"/>
    <w:rsid w:val="00B00868"/>
    <w:rsid w:val="00B11442"/>
    <w:rsid w:val="00B124E1"/>
    <w:rsid w:val="00B13646"/>
    <w:rsid w:val="00B13925"/>
    <w:rsid w:val="00B244BF"/>
    <w:rsid w:val="00B265CC"/>
    <w:rsid w:val="00B33037"/>
    <w:rsid w:val="00B532FA"/>
    <w:rsid w:val="00B661D8"/>
    <w:rsid w:val="00B71E92"/>
    <w:rsid w:val="00B72BFA"/>
    <w:rsid w:val="00B82BF1"/>
    <w:rsid w:val="00B84D2C"/>
    <w:rsid w:val="00B970CB"/>
    <w:rsid w:val="00B9755E"/>
    <w:rsid w:val="00BA1934"/>
    <w:rsid w:val="00BB2697"/>
    <w:rsid w:val="00BB3841"/>
    <w:rsid w:val="00BC22FF"/>
    <w:rsid w:val="00BD0ED6"/>
    <w:rsid w:val="00BD1473"/>
    <w:rsid w:val="00BD6F84"/>
    <w:rsid w:val="00BE5B8D"/>
    <w:rsid w:val="00BF046A"/>
    <w:rsid w:val="00BF79CA"/>
    <w:rsid w:val="00C118BA"/>
    <w:rsid w:val="00C20D26"/>
    <w:rsid w:val="00C21ECF"/>
    <w:rsid w:val="00C25BEE"/>
    <w:rsid w:val="00C266DD"/>
    <w:rsid w:val="00C34380"/>
    <w:rsid w:val="00C349B9"/>
    <w:rsid w:val="00C3672D"/>
    <w:rsid w:val="00C37B9C"/>
    <w:rsid w:val="00C44D81"/>
    <w:rsid w:val="00C44E35"/>
    <w:rsid w:val="00C45D61"/>
    <w:rsid w:val="00C46D36"/>
    <w:rsid w:val="00C558CE"/>
    <w:rsid w:val="00C62215"/>
    <w:rsid w:val="00C64B38"/>
    <w:rsid w:val="00C70F2B"/>
    <w:rsid w:val="00C73E10"/>
    <w:rsid w:val="00C749F6"/>
    <w:rsid w:val="00C85D71"/>
    <w:rsid w:val="00C865BF"/>
    <w:rsid w:val="00CA62F7"/>
    <w:rsid w:val="00CA779C"/>
    <w:rsid w:val="00CB1200"/>
    <w:rsid w:val="00CB1FA8"/>
    <w:rsid w:val="00CB60E1"/>
    <w:rsid w:val="00CB6B7D"/>
    <w:rsid w:val="00CC17D9"/>
    <w:rsid w:val="00CC5272"/>
    <w:rsid w:val="00CD55B8"/>
    <w:rsid w:val="00CD7EF3"/>
    <w:rsid w:val="00CE6B88"/>
    <w:rsid w:val="00CF0DFD"/>
    <w:rsid w:val="00CF3787"/>
    <w:rsid w:val="00CF60BB"/>
    <w:rsid w:val="00CF7F44"/>
    <w:rsid w:val="00D01F48"/>
    <w:rsid w:val="00D03DEB"/>
    <w:rsid w:val="00D04F54"/>
    <w:rsid w:val="00D12AC3"/>
    <w:rsid w:val="00D13198"/>
    <w:rsid w:val="00D1465F"/>
    <w:rsid w:val="00D22AA0"/>
    <w:rsid w:val="00D27CCA"/>
    <w:rsid w:val="00D3246A"/>
    <w:rsid w:val="00D32F42"/>
    <w:rsid w:val="00D44333"/>
    <w:rsid w:val="00D5028A"/>
    <w:rsid w:val="00D52074"/>
    <w:rsid w:val="00D57218"/>
    <w:rsid w:val="00D848FC"/>
    <w:rsid w:val="00D8588A"/>
    <w:rsid w:val="00DA1F6F"/>
    <w:rsid w:val="00DA2397"/>
    <w:rsid w:val="00DA315F"/>
    <w:rsid w:val="00DA6810"/>
    <w:rsid w:val="00DB7CF9"/>
    <w:rsid w:val="00DC31AA"/>
    <w:rsid w:val="00DC3F16"/>
    <w:rsid w:val="00DC5AC7"/>
    <w:rsid w:val="00DD2E29"/>
    <w:rsid w:val="00DE1130"/>
    <w:rsid w:val="00DE5E70"/>
    <w:rsid w:val="00DF58BB"/>
    <w:rsid w:val="00DF6AA6"/>
    <w:rsid w:val="00DF7F2E"/>
    <w:rsid w:val="00E01A2B"/>
    <w:rsid w:val="00E036A6"/>
    <w:rsid w:val="00E04117"/>
    <w:rsid w:val="00E05B3E"/>
    <w:rsid w:val="00E0687D"/>
    <w:rsid w:val="00E108B1"/>
    <w:rsid w:val="00E112C7"/>
    <w:rsid w:val="00E1522A"/>
    <w:rsid w:val="00E172AD"/>
    <w:rsid w:val="00E2316B"/>
    <w:rsid w:val="00E270AA"/>
    <w:rsid w:val="00E323C0"/>
    <w:rsid w:val="00E375D6"/>
    <w:rsid w:val="00E43D4F"/>
    <w:rsid w:val="00E64A7C"/>
    <w:rsid w:val="00E75441"/>
    <w:rsid w:val="00E80B22"/>
    <w:rsid w:val="00E81AAC"/>
    <w:rsid w:val="00E82995"/>
    <w:rsid w:val="00E97F49"/>
    <w:rsid w:val="00EA070D"/>
    <w:rsid w:val="00EB39B9"/>
    <w:rsid w:val="00EB417E"/>
    <w:rsid w:val="00EB67FD"/>
    <w:rsid w:val="00EC2D79"/>
    <w:rsid w:val="00EC4350"/>
    <w:rsid w:val="00EC6587"/>
    <w:rsid w:val="00EC7A82"/>
    <w:rsid w:val="00EC7B95"/>
    <w:rsid w:val="00ED4FB1"/>
    <w:rsid w:val="00ED5067"/>
    <w:rsid w:val="00EF0C58"/>
    <w:rsid w:val="00EF52B3"/>
    <w:rsid w:val="00F00118"/>
    <w:rsid w:val="00F00FD5"/>
    <w:rsid w:val="00F0442D"/>
    <w:rsid w:val="00F10658"/>
    <w:rsid w:val="00F11302"/>
    <w:rsid w:val="00F13AAE"/>
    <w:rsid w:val="00F2337C"/>
    <w:rsid w:val="00F2426B"/>
    <w:rsid w:val="00F3651E"/>
    <w:rsid w:val="00F36DF8"/>
    <w:rsid w:val="00F37DF1"/>
    <w:rsid w:val="00F43973"/>
    <w:rsid w:val="00F459D1"/>
    <w:rsid w:val="00F535C4"/>
    <w:rsid w:val="00F547D5"/>
    <w:rsid w:val="00F62160"/>
    <w:rsid w:val="00F63899"/>
    <w:rsid w:val="00F67E2B"/>
    <w:rsid w:val="00F7108F"/>
    <w:rsid w:val="00F7501B"/>
    <w:rsid w:val="00F816C3"/>
    <w:rsid w:val="00F83462"/>
    <w:rsid w:val="00F836D9"/>
    <w:rsid w:val="00F843BC"/>
    <w:rsid w:val="00F86EFC"/>
    <w:rsid w:val="00F87099"/>
    <w:rsid w:val="00F90857"/>
    <w:rsid w:val="00F92892"/>
    <w:rsid w:val="00F949EF"/>
    <w:rsid w:val="00FA369A"/>
    <w:rsid w:val="00FA3F8D"/>
    <w:rsid w:val="00FB4A48"/>
    <w:rsid w:val="00FB78C5"/>
    <w:rsid w:val="00FB7C36"/>
    <w:rsid w:val="00FC39EC"/>
    <w:rsid w:val="00FC6B34"/>
    <w:rsid w:val="00FD0FA4"/>
    <w:rsid w:val="00FD36EB"/>
    <w:rsid w:val="00FE2148"/>
    <w:rsid w:val="00FE490D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."/>
  <w:listSeparator w:val=","/>
  <w14:docId w14:val="32DF116A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7B6CA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A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A6D41-943A-4D76-BBE1-6E97818E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Kanittha Chantarat</cp:lastModifiedBy>
  <cp:revision>3</cp:revision>
  <cp:lastPrinted>2018-10-16T07:25:00Z</cp:lastPrinted>
  <dcterms:created xsi:type="dcterms:W3CDTF">2019-11-18T10:28:00Z</dcterms:created>
  <dcterms:modified xsi:type="dcterms:W3CDTF">2019-12-04T08:34:00Z</dcterms:modified>
</cp:coreProperties>
</file>