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48B4" w14:textId="4844333C" w:rsidR="004E7D8D" w:rsidRPr="00B471BB" w:rsidRDefault="006F6573" w:rsidP="003A438A">
      <w:pPr>
        <w:tabs>
          <w:tab w:val="left" w:pos="11520"/>
        </w:tabs>
        <w:ind w:right="360"/>
        <w:rPr>
          <w:rFonts w:asciiTheme="majorBidi" w:hAnsiTheme="majorBidi" w:cstheme="majorBidi"/>
        </w:rPr>
      </w:pPr>
      <w:r w:rsidRPr="00B471B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D42D24" wp14:editId="3C1B7687">
                <wp:simplePos x="0" y="0"/>
                <wp:positionH relativeFrom="margin">
                  <wp:align>right</wp:align>
                </wp:positionH>
                <wp:positionV relativeFrom="paragraph">
                  <wp:posOffset>-76200</wp:posOffset>
                </wp:positionV>
                <wp:extent cx="7467600" cy="533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83C77" w14:textId="5D2B13B9" w:rsidR="007B6CA1" w:rsidRPr="003F1DC1" w:rsidRDefault="001B3C02" w:rsidP="000F54F7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cs/>
                              </w:rPr>
                            </w:pPr>
                            <w:r w:rsidRPr="003F1DC1">
                              <w:rPr>
                                <w:rFonts w:ascii="Angsana New" w:hAnsi="Angsana New" w:cs="Angsana New" w:hint="cs"/>
                                <w:sz w:val="26"/>
                                <w:szCs w:val="26"/>
                                <w:cs/>
                              </w:rPr>
                              <w:t>ผู้ลงทุนไม่สามาร</w:t>
                            </w:r>
                            <w:r w:rsidR="005517EC" w:rsidRPr="003F1DC1">
                              <w:rPr>
                                <w:rFonts w:ascii="Angsana New" w:hAnsi="Angsana New" w:cs="Angsana New" w:hint="cs"/>
                                <w:sz w:val="26"/>
                                <w:szCs w:val="26"/>
                                <w:cs/>
                              </w:rPr>
                              <w:t>ถขายคืนหน่วย</w:t>
                            </w:r>
                            <w:r w:rsidR="00B9755E" w:rsidRPr="003F1DC1">
                              <w:rPr>
                                <w:rFonts w:ascii="Angsana New" w:hAnsi="Angsana New" w:cs="Angsana New" w:hint="cs"/>
                                <w:sz w:val="26"/>
                                <w:szCs w:val="26"/>
                                <w:cs/>
                              </w:rPr>
                              <w:t>ในช่วงเวลา</w:t>
                            </w:r>
                            <w:r w:rsidR="00E270AA" w:rsidRPr="003F1DC1">
                              <w:rPr>
                                <w:rFonts w:ascii="Angsana New" w:hAnsi="Angsana New" w:cs="Angsana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3379E7" w:rsidRPr="003F1DC1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</w:rPr>
                              <w:t>12</w:t>
                            </w:r>
                            <w:r w:rsidR="00E270AA" w:rsidRPr="003F1DC1">
                              <w:rPr>
                                <w:rFonts w:ascii="Angsana New" w:hAnsi="Angsana New" w:cs="Angsana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CB1FA8" w:rsidRPr="003F1DC1">
                              <w:rPr>
                                <w:rFonts w:ascii="Angsana New" w:hAnsi="Angsana New" w:cs="Angsana New" w:hint="cs"/>
                                <w:sz w:val="26"/>
                                <w:szCs w:val="26"/>
                                <w:cs/>
                              </w:rPr>
                              <w:t>เดือน</w:t>
                            </w:r>
                            <w:r w:rsidR="00F00118" w:rsidRPr="003F1DC1">
                              <w:rPr>
                                <w:rFonts w:ascii="Angsana New" w:hAnsi="Angsana New" w:cs="Angsana New" w:hint="cs"/>
                                <w:sz w:val="26"/>
                                <w:szCs w:val="26"/>
                                <w:cs/>
                              </w:rPr>
                              <w:t>ได้</w:t>
                            </w:r>
                            <w:r w:rsidRPr="003F1DC1">
                              <w:rPr>
                                <w:rFonts w:ascii="Angsana New" w:hAnsi="Angsana New" w:cs="Angsana New" w:hint="cs"/>
                                <w:sz w:val="26"/>
                                <w:szCs w:val="26"/>
                                <w:cs/>
                              </w:rPr>
                              <w:t xml:space="preserve"> และกองทุนนี้ลงทุนกระจุกตัวในผู้ออกดังนั้น หากมีปัจจัยลบที่ส่งผลกระทบต่อการลงทุนดังกล่าว </w:t>
                            </w:r>
                            <w:r w:rsidR="00546E49" w:rsidRPr="003F1DC1">
                              <w:rPr>
                                <w:rFonts w:ascii="Angsana New" w:hAnsi="Angsana New" w:cs="Angsana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3F1DC1">
                              <w:rPr>
                                <w:rFonts w:ascii="Angsana New" w:hAnsi="Angsana New" w:cs="Angsana New" w:hint="cs"/>
                                <w:sz w:val="26"/>
                                <w:szCs w:val="26"/>
                                <w:cs/>
                              </w:rPr>
                              <w:t>ผู้ลงทุนอาจสูญเสียเงินลงทุนจำนวนมาก</w:t>
                            </w:r>
                            <w:r w:rsidR="00CF2D06" w:rsidRPr="003F1DC1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F2D06" w:rsidRPr="003F1DC1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cs/>
                              </w:rPr>
                              <w:t>กองทุนนี้ไม่ถูกจำกัดความเสี่ยงด้านการลงทุนเช่นเดียวกับกองทุนรวมทั่วไป</w:t>
                            </w:r>
                            <w:r w:rsidR="00F55645" w:rsidRPr="003F1DC1">
                              <w:rPr>
                                <w:rFonts w:ascii="Angsana New" w:hAnsi="Angsana New" w:cs="Angsana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546E49" w:rsidRPr="003F1DC1">
                              <w:rPr>
                                <w:rFonts w:ascii="Angsana New" w:hAnsi="Angsana New" w:cs="Angsana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CF2D06" w:rsidRPr="003F1DC1">
                              <w:rPr>
                                <w:rFonts w:ascii="Angsana New" w:hAnsi="Angsana New" w:cs="Angsana New"/>
                                <w:sz w:val="26"/>
                                <w:szCs w:val="26"/>
                                <w:cs/>
                              </w:rPr>
                              <w:t>จึงเหมาะกับผู้ลงทุนที่รับผลขาดทุนระดับสูงได้เท่านั้น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42D24" id="Rectangle 1" o:spid="_x0000_s1026" style="position:absolute;margin-left:536.8pt;margin-top:-6pt;width:588pt;height:42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" fillcolor="#5b9bd5 [3204]" strokecolor="#1f4d78 [1604]" strokeweight="1pt">
                <v:textbox>
                  <w:txbxContent>
                    <w:p w14:paraId="79183C77" w14:textId="5D2B13B9" w:rsidR="007B6CA1" w:rsidRPr="003F1DC1" w:rsidRDefault="001B3C02" w:rsidP="000F54F7">
                      <w:pPr>
                        <w:jc w:val="center"/>
                        <w:rPr>
                          <w:rFonts w:ascii="Angsana New" w:hAnsi="Angsana New" w:cs="Angsana New"/>
                          <w:sz w:val="26"/>
                          <w:szCs w:val="26"/>
                          <w:cs/>
                        </w:rPr>
                      </w:pPr>
                      <w:r w:rsidRPr="003F1DC1">
                        <w:rPr>
                          <w:rFonts w:ascii="Angsana New" w:hAnsi="Angsana New" w:cs="Angsana New" w:hint="cs"/>
                          <w:sz w:val="26"/>
                          <w:szCs w:val="26"/>
                          <w:cs/>
                        </w:rPr>
                        <w:t>ผู้ลงทุนไม่สามาร</w:t>
                      </w:r>
                      <w:r w:rsidR="005517EC" w:rsidRPr="003F1DC1">
                        <w:rPr>
                          <w:rFonts w:ascii="Angsana New" w:hAnsi="Angsana New" w:cs="Angsana New" w:hint="cs"/>
                          <w:sz w:val="26"/>
                          <w:szCs w:val="26"/>
                          <w:cs/>
                        </w:rPr>
                        <w:t>ถขายคืนหน่วย</w:t>
                      </w:r>
                      <w:r w:rsidR="00B9755E" w:rsidRPr="003F1DC1">
                        <w:rPr>
                          <w:rFonts w:ascii="Angsana New" w:hAnsi="Angsana New" w:cs="Angsana New" w:hint="cs"/>
                          <w:sz w:val="26"/>
                          <w:szCs w:val="26"/>
                          <w:cs/>
                        </w:rPr>
                        <w:t>ในช่วงเวลา</w:t>
                      </w:r>
                      <w:r w:rsidR="00E270AA" w:rsidRPr="003F1DC1">
                        <w:rPr>
                          <w:rFonts w:ascii="Angsana New" w:hAnsi="Angsana New" w:cs="Angsana New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3379E7" w:rsidRPr="003F1DC1">
                        <w:rPr>
                          <w:rFonts w:ascii="Angsana New" w:hAnsi="Angsana New" w:cs="Angsana New"/>
                          <w:sz w:val="26"/>
                          <w:szCs w:val="26"/>
                        </w:rPr>
                        <w:t>12</w:t>
                      </w:r>
                      <w:r w:rsidR="00E270AA" w:rsidRPr="003F1DC1">
                        <w:rPr>
                          <w:rFonts w:ascii="Angsana New" w:hAnsi="Angsana New" w:cs="Angsana New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CB1FA8" w:rsidRPr="003F1DC1">
                        <w:rPr>
                          <w:rFonts w:ascii="Angsana New" w:hAnsi="Angsana New" w:cs="Angsana New" w:hint="cs"/>
                          <w:sz w:val="26"/>
                          <w:szCs w:val="26"/>
                          <w:cs/>
                        </w:rPr>
                        <w:t>เดือน</w:t>
                      </w:r>
                      <w:r w:rsidR="00F00118" w:rsidRPr="003F1DC1">
                        <w:rPr>
                          <w:rFonts w:ascii="Angsana New" w:hAnsi="Angsana New" w:cs="Angsana New" w:hint="cs"/>
                          <w:sz w:val="26"/>
                          <w:szCs w:val="26"/>
                          <w:cs/>
                        </w:rPr>
                        <w:t>ได้</w:t>
                      </w:r>
                      <w:r w:rsidRPr="003F1DC1">
                        <w:rPr>
                          <w:rFonts w:ascii="Angsana New" w:hAnsi="Angsana New" w:cs="Angsana New" w:hint="cs"/>
                          <w:sz w:val="26"/>
                          <w:szCs w:val="26"/>
                          <w:cs/>
                        </w:rPr>
                        <w:t xml:space="preserve"> และกองทุนนี้ลงทุนกระจุกตัวในผู้ออกดังนั้น หากมีปัจจัยลบที่ส่งผลกระทบต่อการลงทุนดังกล่าว </w:t>
                      </w:r>
                      <w:r w:rsidR="00546E49" w:rsidRPr="003F1DC1">
                        <w:rPr>
                          <w:rFonts w:ascii="Angsana New" w:hAnsi="Angsana New" w:cs="Angsana New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3F1DC1">
                        <w:rPr>
                          <w:rFonts w:ascii="Angsana New" w:hAnsi="Angsana New" w:cs="Angsana New" w:hint="cs"/>
                          <w:sz w:val="26"/>
                          <w:szCs w:val="26"/>
                          <w:cs/>
                        </w:rPr>
                        <w:t>ผู้ลงทุนอาจสูญเสียเงินลงทุนจำนวนมาก</w:t>
                      </w:r>
                      <w:r w:rsidR="00CF2D06" w:rsidRPr="003F1DC1">
                        <w:rPr>
                          <w:rFonts w:ascii="Angsana New" w:hAnsi="Angsana New" w:cs="Angsana New"/>
                          <w:sz w:val="26"/>
                          <w:szCs w:val="26"/>
                        </w:rPr>
                        <w:t xml:space="preserve"> </w:t>
                      </w:r>
                      <w:r w:rsidR="00CF2D06" w:rsidRPr="003F1DC1">
                        <w:rPr>
                          <w:rFonts w:ascii="Angsana New" w:hAnsi="Angsana New" w:cs="Angsana New"/>
                          <w:sz w:val="26"/>
                          <w:szCs w:val="26"/>
                          <w:cs/>
                        </w:rPr>
                        <w:t>กองทุนนี้ไม่ถูกจำกัดความเสี่ยงด้านการลงทุนเช่นเดียวกับกองทุนรวมทั่วไป</w:t>
                      </w:r>
                      <w:r w:rsidR="00F55645" w:rsidRPr="003F1DC1">
                        <w:rPr>
                          <w:rFonts w:ascii="Angsana New" w:hAnsi="Angsana New" w:cs="Angsana New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546E49" w:rsidRPr="003F1DC1">
                        <w:rPr>
                          <w:rFonts w:ascii="Angsana New" w:hAnsi="Angsana New" w:cs="Angsana New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CF2D06" w:rsidRPr="003F1DC1">
                        <w:rPr>
                          <w:rFonts w:ascii="Angsana New" w:hAnsi="Angsana New" w:cs="Angsana New"/>
                          <w:sz w:val="26"/>
                          <w:szCs w:val="26"/>
                          <w:cs/>
                        </w:rPr>
                        <w:t>จึงเหมาะกับผู้ลงทุนที่รับผลขาดทุนระดับสูงได้เท่านั้น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6B7D"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714560" behindDoc="0" locked="0" layoutInCell="1" allowOverlap="1" wp14:anchorId="774AEA3F" wp14:editId="100978C9">
            <wp:simplePos x="0" y="0"/>
            <wp:positionH relativeFrom="column">
              <wp:posOffset>149860</wp:posOffset>
            </wp:positionH>
            <wp:positionV relativeFrom="paragraph">
              <wp:posOffset>8785225</wp:posOffset>
            </wp:positionV>
            <wp:extent cx="4448175" cy="398780"/>
            <wp:effectExtent l="0" t="0" r="9525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6B7D"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712512" behindDoc="0" locked="0" layoutInCell="1" allowOverlap="1" wp14:anchorId="566B8146" wp14:editId="754B347E">
            <wp:simplePos x="0" y="0"/>
            <wp:positionH relativeFrom="column">
              <wp:posOffset>1350645</wp:posOffset>
            </wp:positionH>
            <wp:positionV relativeFrom="paragraph">
              <wp:posOffset>8520430</wp:posOffset>
            </wp:positionV>
            <wp:extent cx="5153025" cy="21526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B7D"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657214" behindDoc="0" locked="0" layoutInCell="1" allowOverlap="1" wp14:anchorId="6129AC59" wp14:editId="16C5C5CD">
            <wp:simplePos x="0" y="0"/>
            <wp:positionH relativeFrom="margin">
              <wp:posOffset>-195580</wp:posOffset>
            </wp:positionH>
            <wp:positionV relativeFrom="paragraph">
              <wp:posOffset>8480755</wp:posOffset>
            </wp:positionV>
            <wp:extent cx="7867650" cy="926465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61"/>
                    <a:stretch/>
                  </pic:blipFill>
                  <pic:spPr bwMode="auto">
                    <a:xfrm>
                      <a:off x="0" y="0"/>
                      <a:ext cx="786765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94E81"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708416" behindDoc="1" locked="0" layoutInCell="1" allowOverlap="1" wp14:anchorId="3C41F96D" wp14:editId="4A0AAE07">
            <wp:simplePos x="0" y="0"/>
            <wp:positionH relativeFrom="margin">
              <wp:align>left</wp:align>
            </wp:positionH>
            <wp:positionV relativeFrom="paragraph">
              <wp:posOffset>9525678</wp:posOffset>
            </wp:positionV>
            <wp:extent cx="4448175" cy="399372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D0DD0" w14:textId="2EDDEE23" w:rsidR="004E7D8D" w:rsidRPr="00B471BB" w:rsidRDefault="00785FD8" w:rsidP="004E7D8D">
      <w:pPr>
        <w:rPr>
          <w:rFonts w:asciiTheme="majorBidi" w:hAnsiTheme="majorBidi" w:cstheme="majorBidi"/>
        </w:rPr>
      </w:pPr>
      <w:r w:rsidRPr="00B471BB"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6C31DCF" wp14:editId="55A038A1">
                <wp:simplePos x="0" y="0"/>
                <wp:positionH relativeFrom="page">
                  <wp:posOffset>-3590925</wp:posOffset>
                </wp:positionH>
                <wp:positionV relativeFrom="paragraph">
                  <wp:posOffset>532765</wp:posOffset>
                </wp:positionV>
                <wp:extent cx="11132185" cy="163830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2185" cy="1638300"/>
                          <a:chOff x="-3895949" y="467980"/>
                          <a:chExt cx="11134253" cy="1474000"/>
                        </a:xfrm>
                      </wpg:grpSpPr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227811" y="485121"/>
                            <a:ext cx="3010493" cy="1290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EE5B1" w14:textId="6DC2C226" w:rsidR="009D2B28" w:rsidRPr="00CA1B52" w:rsidRDefault="009D2B28" w:rsidP="00153F1B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ajorBidi" w:hAnsiTheme="majorBidi" w:cstheme="majorBidi"/>
                                  <w:sz w:val="27"/>
                                  <w:szCs w:val="27"/>
                                </w:rPr>
                              </w:pP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 xml:space="preserve">อายุ  </w:t>
                              </w:r>
                              <w:r w:rsidR="00972220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12</w:t>
                              </w:r>
                              <w:r w:rsidR="008C79A7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 xml:space="preserve">  </w:t>
                              </w: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เดือน</w:t>
                              </w:r>
                            </w:p>
                            <w:p w14:paraId="75FE8646" w14:textId="4299077C" w:rsidR="009D2B28" w:rsidRPr="00CA1B52" w:rsidRDefault="009D2B28" w:rsidP="00153F1B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</w:pP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 xml:space="preserve">ประมาณผลตอบแทน   </w:t>
                              </w:r>
                              <w:r w:rsidR="00E50270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1.</w:t>
                              </w:r>
                              <w:r w:rsidR="00AF21D2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00</w:t>
                              </w:r>
                              <w:r w:rsidR="00E50270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%</w:t>
                              </w: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 xml:space="preserve">    ต่อปี</w:t>
                              </w:r>
                            </w:p>
                            <w:p w14:paraId="40721681" w14:textId="4557797A" w:rsidR="009D2B28" w:rsidRPr="00CA1B52" w:rsidRDefault="009D2B28" w:rsidP="00153F1B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ajorBidi" w:hAnsiTheme="majorBidi" w:cstheme="majorBidi"/>
                                  <w:sz w:val="27"/>
                                  <w:szCs w:val="27"/>
                                </w:rPr>
                              </w:pP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ความเสี่ยงกองทุน</w:t>
                              </w:r>
                              <w:r w:rsidR="00CC6A00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="00985E28" w:rsidRPr="00CA1B52">
                                <w:rPr>
                                  <w:noProof/>
                                  <w:sz w:val="27"/>
                                  <w:szCs w:val="27"/>
                                </w:rPr>
                                <w:drawing>
                                  <wp:inline distT="0" distB="0" distL="0" distR="0" wp14:anchorId="27E936DE" wp14:editId="1BAC8AD9">
                                    <wp:extent cx="2921812" cy="302004"/>
                                    <wp:effectExtent l="0" t="0" r="0" b="3175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519019" cy="3637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3D61C11" w14:textId="1F5CD10F" w:rsidR="009D2B28" w:rsidRPr="00CA1B52" w:rsidRDefault="009D2B28" w:rsidP="00153F1B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ajorBidi" w:hAnsiTheme="majorBidi" w:cstheme="majorBidi"/>
                                  <w:sz w:val="27"/>
                                  <w:szCs w:val="27"/>
                                  <w:cs/>
                                </w:rPr>
                              </w:pP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ความเสี่ยงอัตราแลกเปลี่ยน</w:t>
                              </w:r>
                              <w:r w:rsidR="004D3DC8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 xml:space="preserve"> </w:t>
                              </w:r>
                              <w:r w:rsidR="004D3DC8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:</w:t>
                              </w:r>
                              <w:r w:rsidR="004D3DC8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ป้องกันทั้งจำนวน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-3895949" y="835608"/>
                            <a:ext cx="6858000" cy="45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200059" y="467980"/>
                            <a:ext cx="4315075" cy="147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33759" w14:textId="25C06272" w:rsidR="00B913C1" w:rsidRPr="00CA1B52" w:rsidRDefault="00B913C1" w:rsidP="00B913C1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</w:pP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เป็นกองทุนที่เสนอขาย</w:t>
                              </w:r>
                              <w:r w:rsidR="00823081" w:rsidRPr="00CA1B52">
                                <w:rPr>
                                  <w:rFonts w:asciiTheme="majorBidi" w:eastAsia="Calibri" w:hAnsi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ผู้ลงทุนสถาบันและผู้ลงทุนรายใหญ่พิเศษเท่านั้น</w:t>
                              </w:r>
                              <w:r w:rsidR="00823081" w:rsidRPr="00CA1B52">
                                <w:rPr>
                                  <w:rFonts w:asciiTheme="majorBidi" w:eastAsia="Calibri" w:hAnsi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 xml:space="preserve">  </w:t>
                              </w: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 xml:space="preserve">(กอง </w:t>
                              </w:r>
                              <w:r w:rsidR="00972220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U</w:t>
                              </w: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>I)</w:t>
                              </w:r>
                              <w:r w:rsidR="0089187C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="0089187C" w:rsidRPr="00CA1B52">
                                <w:rPr>
                                  <w:rFonts w:asciiTheme="majorBidi" w:eastAsia="Calibri" w:hAnsiTheme="majorBidi" w:cstheme="majorBidi" w:hint="cs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กองทุนที่มีความเสี่ยงสูงหรือมีความซับซ้อน</w:t>
                              </w:r>
                            </w:p>
                            <w:p w14:paraId="5D0CABAB" w14:textId="5A4C7098" w:rsidR="00F816C3" w:rsidRPr="00CA1B52" w:rsidRDefault="00243F3A" w:rsidP="00A1396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0"/>
                                </w:tabs>
                                <w:spacing w:before="120" w:line="216" w:lineRule="auto"/>
                                <w:ind w:right="-516"/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</w:pP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ลงทุนในเงินฝาก/ตราสารหนี้ต่างประเทศไม่น้อยกว่าร้อยละ</w:t>
                              </w: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 xml:space="preserve">80 </w:t>
                              </w: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br/>
                              </w: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ของมูลค่าทรัพย์สินสุทธิของกองทุน</w:t>
                              </w:r>
                            </w:p>
                            <w:p w14:paraId="45162B99" w14:textId="77777777" w:rsidR="003715B9" w:rsidRPr="00CA1B52" w:rsidRDefault="00243F3A" w:rsidP="00F35873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0"/>
                                </w:tabs>
                                <w:kinsoku w:val="0"/>
                                <w:overflowPunct w:val="0"/>
                                <w:spacing w:line="216" w:lineRule="auto"/>
                                <w:ind w:right="-516"/>
                                <w:textAlignment w:val="baseline"/>
                                <w:rPr>
                                  <w:rFonts w:asciiTheme="majorBidi" w:hAnsiTheme="majorBidi" w:cstheme="majorBidi"/>
                                  <w:color w:val="0070C0"/>
                                  <w:sz w:val="27"/>
                                  <w:szCs w:val="27"/>
                                </w:rPr>
                              </w:pP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ผลตอบแทนที่ได้รั</w:t>
                              </w:r>
                              <w:r w:rsidR="00160B1E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บจากกองทุน ผู้ถือหน่วยลงทุน</w:t>
                              </w: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ไม่</w:t>
                              </w:r>
                              <w:r w:rsidR="00160B1E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ต้อ</w:t>
                              </w:r>
                              <w:r w:rsidR="000C6E83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ง</w:t>
                              </w: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เสียภาษี</w:t>
                              </w:r>
                              <w:r w:rsidR="00F816C3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  <w:p w14:paraId="1029CE1A" w14:textId="6EB23132" w:rsidR="003715B9" w:rsidRPr="00CA1B52" w:rsidRDefault="000C6E83" w:rsidP="003715B9">
                              <w:pPr>
                                <w:pStyle w:val="ListParagraph"/>
                                <w:tabs>
                                  <w:tab w:val="left" w:pos="0"/>
                                </w:tabs>
                                <w:kinsoku w:val="0"/>
                                <w:overflowPunct w:val="0"/>
                                <w:spacing w:line="216" w:lineRule="auto"/>
                                <w:ind w:left="405" w:right="-516"/>
                                <w:textAlignment w:val="baseline"/>
                                <w:rPr>
                                  <w:rFonts w:asciiTheme="majorBidi" w:hAnsiTheme="majorBidi" w:cstheme="majorBidi"/>
                                  <w:color w:val="0070C0"/>
                                  <w:sz w:val="27"/>
                                  <w:szCs w:val="27"/>
                                </w:rPr>
                              </w:pPr>
                              <w:r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ยกเว้นผู้ถือหน่วยที่เป็นนิติบุคคลต่างประเทศ</w:t>
                              </w:r>
                              <w:r w:rsidR="00DC3F16" w:rsidRPr="00CA1B52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ที่ไม่ประกอบกิจการในประเทศไทย</w:t>
                              </w:r>
                            </w:p>
                            <w:p w14:paraId="4355BFDC" w14:textId="3A1F7109" w:rsidR="006152FD" w:rsidRPr="006152FD" w:rsidRDefault="006152FD" w:rsidP="006152FD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</w:pPr>
                              <w:r w:rsidRPr="006152FD">
                                <w:rPr>
                                  <w:rFonts w:asciiTheme="majorBidi" w:eastAsia="Calibri" w:hAnsi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 xml:space="preserve">สับเปลี่ยนอัตโนมัติเข้ากองทุน </w:t>
                              </w:r>
                              <w:r w:rsidRPr="006152FD">
                                <w:rPr>
                                  <w:rFonts w:asciiTheme="majorBidi" w:eastAsia="Calibri" w:hAnsiTheme="majorBidi" w:cstheme="majorBidi"/>
                                  <w:color w:val="0070C0"/>
                                  <w:kern w:val="24"/>
                                  <w:sz w:val="27"/>
                                  <w:szCs w:val="27"/>
                                </w:rPr>
                                <w:t xml:space="preserve">KTSS </w:t>
                              </w:r>
                              <w:r w:rsidRPr="006152FD">
                                <w:rPr>
                                  <w:rFonts w:asciiTheme="majorBidi" w:eastAsia="Calibri" w:hAnsiTheme="majorBidi"/>
                                  <w:color w:val="0070C0"/>
                                  <w:kern w:val="24"/>
                                  <w:sz w:val="27"/>
                                  <w:szCs w:val="27"/>
                                  <w:cs/>
                                </w:rPr>
                                <w:t>เมื่อครบอายุโครงการ</w:t>
                              </w:r>
                            </w:p>
                            <w:p w14:paraId="6F33559A" w14:textId="4BAE3583" w:rsidR="009D2B28" w:rsidRPr="00CA1B52" w:rsidRDefault="009D2B28" w:rsidP="00F35873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0"/>
                                </w:tabs>
                                <w:kinsoku w:val="0"/>
                                <w:overflowPunct w:val="0"/>
                                <w:spacing w:line="216" w:lineRule="auto"/>
                                <w:ind w:right="-516"/>
                                <w:textAlignment w:val="baseline"/>
                                <w:rPr>
                                  <w:rFonts w:asciiTheme="majorBidi" w:hAnsiTheme="majorBidi" w:cstheme="majorBidi"/>
                                  <w:color w:val="0070C0"/>
                                  <w:sz w:val="27"/>
                                  <w:szCs w:val="27"/>
                                  <w:u w:val="single"/>
                                </w:rPr>
                              </w:pPr>
                            </w:p>
                            <w:p w14:paraId="1F67EC4F" w14:textId="77777777" w:rsidR="004E7D8D" w:rsidRDefault="004E7D8D" w:rsidP="00243F3A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0070C0"/>
                                </w:rPr>
                              </w:pPr>
                            </w:p>
                            <w:p w14:paraId="70E153CF" w14:textId="77777777" w:rsidR="004E7D8D" w:rsidRPr="00153F1B" w:rsidRDefault="004E7D8D" w:rsidP="00243F3A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C31DCF" id="Group 23" o:spid="_x0000_s1027" style="position:absolute;margin-left:-282.75pt;margin-top:41.95pt;width:876.55pt;height:129pt;z-index:251694080;mso-position-horizontal-relative:page;mso-width-relative:margin;mso-height-relative:margin" coordorigin="-38959,4679" coordsize="111342,1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2278;top:4851;width:30105;height:1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463EE5B1" w14:textId="6DC2C226" w:rsidR="009D2B28" w:rsidRPr="00CA1B52" w:rsidRDefault="009D2B28" w:rsidP="00153F1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Theme="majorBidi" w:hAnsiTheme="majorBidi" w:cstheme="majorBidi"/>
                            <w:sz w:val="27"/>
                            <w:szCs w:val="27"/>
                          </w:rPr>
                        </w:pP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 xml:space="preserve">อายุ  </w:t>
                        </w:r>
                        <w:r w:rsidR="00972220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  <w:t>12</w:t>
                        </w:r>
                        <w:r w:rsidR="008C79A7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 xml:space="preserve">  </w:t>
                        </w: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เดือน</w:t>
                        </w:r>
                      </w:p>
                      <w:p w14:paraId="75FE8646" w14:textId="4299077C" w:rsidR="009D2B28" w:rsidRPr="00CA1B52" w:rsidRDefault="009D2B28" w:rsidP="00153F1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</w:pP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 xml:space="preserve">ประมาณผลตอบแทน   </w:t>
                        </w:r>
                        <w:r w:rsidR="00E50270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  <w:t>1.</w:t>
                        </w:r>
                        <w:r w:rsidR="00AF21D2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  <w:t>00</w:t>
                        </w:r>
                        <w:r w:rsidR="00E50270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  <w:t>%</w:t>
                        </w: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 xml:space="preserve">    ต่อปี</w:t>
                        </w:r>
                      </w:p>
                      <w:p w14:paraId="40721681" w14:textId="4557797A" w:rsidR="009D2B28" w:rsidRPr="00CA1B52" w:rsidRDefault="009D2B28" w:rsidP="00153F1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Theme="majorBidi" w:hAnsiTheme="majorBidi" w:cstheme="majorBidi"/>
                            <w:sz w:val="27"/>
                            <w:szCs w:val="27"/>
                          </w:rPr>
                        </w:pP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ความเสี่ยงกองทุน</w:t>
                        </w:r>
                        <w:r w:rsidR="00CC6A00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  <w:t xml:space="preserve"> </w:t>
                        </w:r>
                        <w:r w:rsidR="00985E28" w:rsidRPr="00CA1B52">
                          <w:rPr>
                            <w:noProof/>
                            <w:sz w:val="27"/>
                            <w:szCs w:val="27"/>
                          </w:rPr>
                          <w:drawing>
                            <wp:inline distT="0" distB="0" distL="0" distR="0" wp14:anchorId="27E936DE" wp14:editId="1BAC8AD9">
                              <wp:extent cx="2921812" cy="302004"/>
                              <wp:effectExtent l="0" t="0" r="0" b="3175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19019" cy="3637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3D61C11" w14:textId="1F5CD10F" w:rsidR="009D2B28" w:rsidRPr="00CA1B52" w:rsidRDefault="009D2B28" w:rsidP="00153F1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Theme="majorBidi" w:hAnsiTheme="majorBidi" w:cstheme="majorBidi"/>
                            <w:sz w:val="27"/>
                            <w:szCs w:val="27"/>
                            <w:cs/>
                          </w:rPr>
                        </w:pP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ความเสี่ยงอัตราแลกเปลี่ยน</w:t>
                        </w:r>
                        <w:r w:rsidR="004D3DC8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 xml:space="preserve"> </w:t>
                        </w:r>
                        <w:r w:rsidR="004D3DC8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  <w:t>:</w:t>
                        </w:r>
                        <w:r w:rsidR="004D3DC8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ป้องกันทั้งจำนวน</w:t>
                        </w:r>
                      </w:p>
                    </w:txbxContent>
                  </v:textbox>
                </v:shape>
                <v:rect id="Rectangle 11" o:spid="_x0000_s1029" style="position:absolute;left:-38959;top:8356;width:68579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" filled="f" fillcolor="#5b9bd5 [3204]" stroked="f" strokecolor="black [3213]">
                  <v:shadow color="#e7e6e6 [3214]"/>
                </v:rect>
                <v:shape id="Text Box 5" o:spid="_x0000_s1030" type="#_x0000_t202" style="position:absolute;left:-2000;top:4679;width:43150;height:14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EF33759" w14:textId="25C06272" w:rsidR="00B913C1" w:rsidRPr="00CA1B52" w:rsidRDefault="00B913C1" w:rsidP="00B913C1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</w:pP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เป็นกองทุนที่เสนอขาย</w:t>
                        </w:r>
                        <w:r w:rsidR="00823081" w:rsidRPr="00CA1B52">
                          <w:rPr>
                            <w:rFonts w:asciiTheme="majorBidi" w:eastAsia="Calibri" w:hAnsi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ผู้ลงทุนสถาบันและผู้ลงทุนรายใหญ่พิเศษเท่านั้น</w:t>
                        </w:r>
                        <w:r w:rsidR="00823081" w:rsidRPr="00CA1B52">
                          <w:rPr>
                            <w:rFonts w:asciiTheme="majorBidi" w:eastAsia="Calibri" w:hAnsiTheme="majorBidi"/>
                            <w:color w:val="0070C0"/>
                            <w:kern w:val="24"/>
                            <w:sz w:val="27"/>
                            <w:szCs w:val="27"/>
                          </w:rPr>
                          <w:t xml:space="preserve">  </w:t>
                        </w: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 xml:space="preserve">(กอง </w:t>
                        </w:r>
                        <w:r w:rsidR="00972220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  <w:t>U</w:t>
                        </w: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  <w:t>I)</w:t>
                        </w:r>
                        <w:r w:rsidR="0089187C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  <w:t xml:space="preserve"> </w:t>
                        </w:r>
                        <w:r w:rsidR="0089187C" w:rsidRPr="00CA1B52">
                          <w:rPr>
                            <w:rFonts w:asciiTheme="majorBidi" w:eastAsia="Calibri" w:hAnsiTheme="majorBidi" w:cstheme="majorBidi" w:hint="cs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กองทุนที่มีความเสี่ยงสูงหรือมีความซับซ้อน</w:t>
                        </w:r>
                      </w:p>
                      <w:p w14:paraId="5D0CABAB" w14:textId="5A4C7098" w:rsidR="00F816C3" w:rsidRPr="00CA1B52" w:rsidRDefault="00243F3A" w:rsidP="00A1396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0"/>
                          </w:tabs>
                          <w:spacing w:before="120" w:line="216" w:lineRule="auto"/>
                          <w:ind w:right="-516"/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</w:pP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ลงทุนในเงินฝาก/ตราสารหนี้ต่างประเทศไม่น้อยกว่าร้อยละ</w:t>
                        </w: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  <w:t xml:space="preserve"> </w:t>
                        </w: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 xml:space="preserve">80 </w:t>
                        </w: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  <w:br/>
                        </w: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ของมูลค่าทรัพย์สินสุทธิของกองทุน</w:t>
                        </w:r>
                      </w:p>
                      <w:p w14:paraId="45162B99" w14:textId="77777777" w:rsidR="003715B9" w:rsidRPr="00CA1B52" w:rsidRDefault="00243F3A" w:rsidP="00F35873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0"/>
                          </w:tabs>
                          <w:kinsoku w:val="0"/>
                          <w:overflowPunct w:val="0"/>
                          <w:spacing w:line="216" w:lineRule="auto"/>
                          <w:ind w:right="-516"/>
                          <w:textAlignment w:val="baseline"/>
                          <w:rPr>
                            <w:rFonts w:asciiTheme="majorBidi" w:hAnsiTheme="majorBidi" w:cstheme="majorBidi"/>
                            <w:color w:val="0070C0"/>
                            <w:sz w:val="27"/>
                            <w:szCs w:val="27"/>
                          </w:rPr>
                        </w:pP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ผลตอบแทนที่ได้รั</w:t>
                        </w:r>
                        <w:r w:rsidR="00160B1E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บจากกองทุน ผู้ถือหน่วยลงทุน</w:t>
                        </w: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ไม่</w:t>
                        </w:r>
                        <w:r w:rsidR="00160B1E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ต้อ</w:t>
                        </w:r>
                        <w:r w:rsidR="000C6E83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ง</w:t>
                        </w: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เสียภาษี</w:t>
                        </w:r>
                        <w:r w:rsidR="00F816C3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  <w:t xml:space="preserve"> </w:t>
                        </w:r>
                      </w:p>
                      <w:p w14:paraId="1029CE1A" w14:textId="6EB23132" w:rsidR="003715B9" w:rsidRPr="00CA1B52" w:rsidRDefault="000C6E83" w:rsidP="003715B9">
                        <w:pPr>
                          <w:pStyle w:val="ListParagraph"/>
                          <w:tabs>
                            <w:tab w:val="left" w:pos="0"/>
                          </w:tabs>
                          <w:kinsoku w:val="0"/>
                          <w:overflowPunct w:val="0"/>
                          <w:spacing w:line="216" w:lineRule="auto"/>
                          <w:ind w:left="405" w:right="-516"/>
                          <w:textAlignment w:val="baseline"/>
                          <w:rPr>
                            <w:rFonts w:asciiTheme="majorBidi" w:hAnsiTheme="majorBidi" w:cstheme="majorBidi"/>
                            <w:color w:val="0070C0"/>
                            <w:sz w:val="27"/>
                            <w:szCs w:val="27"/>
                          </w:rPr>
                        </w:pPr>
                        <w:r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ยกเว้นผู้ถือหน่วยที่เป็นนิติบุคคลต่างประเทศ</w:t>
                        </w:r>
                        <w:r w:rsidR="00DC3F16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ที่ไม่ประกอบ</w:t>
                        </w:r>
                        <w:r w:rsidR="00DC3F16" w:rsidRPr="00CA1B52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กิจการในประเทศไทย</w:t>
                        </w:r>
                      </w:p>
                      <w:p w14:paraId="4355BFDC" w14:textId="3A1F7109" w:rsidR="006152FD" w:rsidRPr="006152FD" w:rsidRDefault="006152FD" w:rsidP="006152F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</w:pPr>
                        <w:r w:rsidRPr="006152FD">
                          <w:rPr>
                            <w:rFonts w:asciiTheme="majorBidi" w:eastAsia="Calibri" w:hAnsi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 xml:space="preserve">สับเปลี่ยนอัตโนมัติเข้ากองทุน </w:t>
                        </w:r>
                        <w:r w:rsidRPr="006152FD">
                          <w:rPr>
                            <w:rFonts w:asciiTheme="majorBidi" w:eastAsia="Calibri" w:hAnsiTheme="majorBidi" w:cstheme="majorBidi"/>
                            <w:color w:val="0070C0"/>
                            <w:kern w:val="24"/>
                            <w:sz w:val="27"/>
                            <w:szCs w:val="27"/>
                          </w:rPr>
                          <w:t xml:space="preserve">KTSS </w:t>
                        </w:r>
                        <w:r w:rsidRPr="006152FD">
                          <w:rPr>
                            <w:rFonts w:asciiTheme="majorBidi" w:eastAsia="Calibri" w:hAnsiTheme="majorBidi"/>
                            <w:color w:val="0070C0"/>
                            <w:kern w:val="24"/>
                            <w:sz w:val="27"/>
                            <w:szCs w:val="27"/>
                            <w:cs/>
                          </w:rPr>
                          <w:t>เมื่อครบอายุโครงการ</w:t>
                        </w:r>
                      </w:p>
                      <w:p w14:paraId="6F33559A" w14:textId="4BAE3583" w:rsidR="009D2B28" w:rsidRPr="00CA1B52" w:rsidRDefault="009D2B28" w:rsidP="00F35873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tabs>
                            <w:tab w:val="left" w:pos="0"/>
                          </w:tabs>
                          <w:kinsoku w:val="0"/>
                          <w:overflowPunct w:val="0"/>
                          <w:spacing w:line="216" w:lineRule="auto"/>
                          <w:ind w:right="-516"/>
                          <w:textAlignment w:val="baseline"/>
                          <w:rPr>
                            <w:rFonts w:asciiTheme="majorBidi" w:hAnsiTheme="majorBidi" w:cstheme="majorBidi"/>
                            <w:color w:val="0070C0"/>
                            <w:sz w:val="27"/>
                            <w:szCs w:val="27"/>
                            <w:u w:val="single"/>
                          </w:rPr>
                        </w:pPr>
                      </w:p>
                      <w:p w14:paraId="1F67EC4F" w14:textId="77777777" w:rsidR="004E7D8D" w:rsidRDefault="004E7D8D" w:rsidP="00243F3A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0070C0"/>
                          </w:rPr>
                        </w:pPr>
                      </w:p>
                      <w:p w14:paraId="70E153CF" w14:textId="77777777" w:rsidR="004E7D8D" w:rsidRPr="00153F1B" w:rsidRDefault="004E7D8D" w:rsidP="00243F3A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0070C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471B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39E4B8" wp14:editId="6BC6E2BD">
                <wp:simplePos x="0" y="0"/>
                <wp:positionH relativeFrom="margin">
                  <wp:posOffset>2362200</wp:posOffset>
                </wp:positionH>
                <wp:positionV relativeFrom="paragraph">
                  <wp:posOffset>180340</wp:posOffset>
                </wp:positionV>
                <wp:extent cx="2819400" cy="466725"/>
                <wp:effectExtent l="0" t="0" r="0" b="952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6274E" w14:textId="13D2B033" w:rsidR="009D2B28" w:rsidRPr="00F55645" w:rsidRDefault="009D2B28" w:rsidP="009D2B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55645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40"/>
                                <w:szCs w:val="40"/>
                                <w:cs/>
                              </w:rPr>
                              <w:t>เสนอขาย</w:t>
                            </w:r>
                            <w:r w:rsidR="006A3199" w:rsidRPr="00F55645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40"/>
                                <w:szCs w:val="40"/>
                                <w:cs/>
                              </w:rPr>
                              <w:t>วันที</w:t>
                            </w:r>
                            <w:r w:rsidR="00823395" w:rsidRPr="00F55645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40"/>
                                <w:szCs w:val="40"/>
                                <w:cs/>
                              </w:rPr>
                              <w:t xml:space="preserve">่ </w:t>
                            </w:r>
                            <w:r w:rsidR="00AF21D2" w:rsidRPr="00F55645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40"/>
                                <w:szCs w:val="40"/>
                              </w:rPr>
                              <w:t xml:space="preserve">3-9 </w:t>
                            </w:r>
                            <w:r w:rsidR="00AF21D2" w:rsidRPr="00F55645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40"/>
                                <w:szCs w:val="40"/>
                                <w:cs/>
                              </w:rPr>
                              <w:t xml:space="preserve">ธันวาคม </w:t>
                            </w:r>
                            <w:r w:rsidR="00AF21D2" w:rsidRPr="00F55645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40"/>
                                <w:szCs w:val="40"/>
                              </w:rPr>
                              <w:t>2564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E4B8" id="Text Box 3" o:spid="_x0000_s1031" type="#_x0000_t202" style="position:absolute;margin-left:186pt;margin-top:14.2pt;width:222pt;height:36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" filled="f" stroked="f">
                <v:textbox>
                  <w:txbxContent>
                    <w:p w14:paraId="6A26274E" w14:textId="13D2B033" w:rsidR="009D2B28" w:rsidRPr="00F55645" w:rsidRDefault="009D2B28" w:rsidP="009D2B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Bidi" w:hAnsiTheme="majorBidi" w:cstheme="majorBid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F55645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40"/>
                          <w:szCs w:val="40"/>
                          <w:cs/>
                        </w:rPr>
                        <w:t>เสนอขาย</w:t>
                      </w:r>
                      <w:r w:rsidR="006A3199" w:rsidRPr="00F55645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40"/>
                          <w:szCs w:val="40"/>
                          <w:cs/>
                        </w:rPr>
                        <w:t>วันที</w:t>
                      </w:r>
                      <w:r w:rsidR="00823395" w:rsidRPr="00F55645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40"/>
                          <w:szCs w:val="40"/>
                          <w:cs/>
                        </w:rPr>
                        <w:t xml:space="preserve">่ </w:t>
                      </w:r>
                      <w:r w:rsidR="00AF21D2" w:rsidRPr="00F55645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40"/>
                          <w:szCs w:val="40"/>
                        </w:rPr>
                        <w:t xml:space="preserve">3-9 </w:t>
                      </w:r>
                      <w:r w:rsidR="00AF21D2" w:rsidRPr="00F55645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40"/>
                          <w:szCs w:val="40"/>
                          <w:cs/>
                        </w:rPr>
                        <w:t xml:space="preserve">ธันวาคม </w:t>
                      </w:r>
                      <w:r w:rsidR="00AF21D2" w:rsidRPr="00F55645"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kern w:val="24"/>
                          <w:position w:val="1"/>
                          <w:sz w:val="40"/>
                          <w:szCs w:val="40"/>
                        </w:rPr>
                        <w:t>2564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71BB">
        <w:rPr>
          <w:rFonts w:asciiTheme="majorBidi" w:hAnsiTheme="majorBidi" w:cstheme="majorBidi"/>
          <w:noProof/>
        </w:rPr>
        <w:drawing>
          <wp:anchor distT="0" distB="0" distL="114300" distR="114300" simplePos="0" relativeHeight="251664384" behindDoc="0" locked="0" layoutInCell="1" allowOverlap="1" wp14:anchorId="07520BBF" wp14:editId="1A23697C">
            <wp:simplePos x="0" y="0"/>
            <wp:positionH relativeFrom="margin">
              <wp:align>center</wp:align>
            </wp:positionH>
            <wp:positionV relativeFrom="paragraph">
              <wp:posOffset>218440</wp:posOffset>
            </wp:positionV>
            <wp:extent cx="3968750" cy="36195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7B809" w14:textId="230917AC" w:rsidR="004E7D8D" w:rsidRPr="00B471BB" w:rsidRDefault="004E7D8D" w:rsidP="004E7D8D">
      <w:pPr>
        <w:rPr>
          <w:rFonts w:asciiTheme="majorBidi" w:hAnsiTheme="majorBidi" w:cstheme="majorBidi"/>
        </w:rPr>
      </w:pPr>
    </w:p>
    <w:p w14:paraId="419BF215" w14:textId="6EC8DB83" w:rsidR="004E7D8D" w:rsidRPr="00B471BB" w:rsidRDefault="004847E5" w:rsidP="004E7D8D">
      <w:pPr>
        <w:rPr>
          <w:rFonts w:asciiTheme="majorBidi" w:hAnsiTheme="majorBidi" w:cstheme="majorBidi"/>
        </w:rPr>
      </w:pPr>
      <w:r w:rsidRPr="00B471B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1FC9E" wp14:editId="3EB22AEA">
                <wp:simplePos x="0" y="0"/>
                <wp:positionH relativeFrom="margin">
                  <wp:align>right</wp:align>
                </wp:positionH>
                <wp:positionV relativeFrom="paragraph">
                  <wp:posOffset>17781</wp:posOffset>
                </wp:positionV>
                <wp:extent cx="3221355" cy="1276350"/>
                <wp:effectExtent l="0" t="0" r="0" b="0"/>
                <wp:wrapNone/>
                <wp:docPr id="9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355" cy="1276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ADD8D" id="Rounded Rectangle 8" o:spid="_x0000_s1026" style="position:absolute;margin-left:202.45pt;margin-top:1.4pt;width:253.65pt;height:100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" fillcolor="#f2f2f2 [3052]" stroked="f" strokeweight="1pt">
                <v:stroke joinstyle="miter"/>
                <w10:wrap anchorx="margin"/>
              </v:roundrect>
            </w:pict>
          </mc:Fallback>
        </mc:AlternateContent>
      </w:r>
    </w:p>
    <w:p w14:paraId="16A2EE0B" w14:textId="0A18A6EF" w:rsidR="004E7D8D" w:rsidRPr="00B471BB" w:rsidRDefault="004E7D8D" w:rsidP="004E7D8D">
      <w:pPr>
        <w:rPr>
          <w:rFonts w:asciiTheme="majorBidi" w:hAnsiTheme="majorBidi" w:cstheme="majorBidi"/>
        </w:rPr>
      </w:pPr>
    </w:p>
    <w:p w14:paraId="0392CA61" w14:textId="476F9E78" w:rsidR="00F87099" w:rsidRPr="00B471BB" w:rsidRDefault="004847E5" w:rsidP="00DC3F16">
      <w:pPr>
        <w:tabs>
          <w:tab w:val="left" w:pos="6990"/>
        </w:tabs>
        <w:ind w:left="360"/>
        <w:rPr>
          <w:rFonts w:asciiTheme="majorBidi" w:hAnsiTheme="majorBidi" w:cstheme="majorBidi"/>
        </w:rPr>
      </w:pPr>
      <w:r w:rsidRPr="00B471B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B75CCC" wp14:editId="04F74184">
                <wp:simplePos x="0" y="0"/>
                <wp:positionH relativeFrom="column">
                  <wp:posOffset>7093585</wp:posOffset>
                </wp:positionH>
                <wp:positionV relativeFrom="paragraph">
                  <wp:posOffset>73660</wp:posOffset>
                </wp:positionV>
                <wp:extent cx="333375" cy="361950"/>
                <wp:effectExtent l="19050" t="1905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61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44AC8" id="Rectangle 12" o:spid="_x0000_s1026" style="position:absolute;margin-left:558.55pt;margin-top:5.8pt;width:26.25pt;height:2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" filled="f" strokecolor="#0070c0" strokeweight="3pt"/>
            </w:pict>
          </mc:Fallback>
        </mc:AlternateContent>
      </w:r>
      <w:r w:rsidR="004E7D8D" w:rsidRPr="00B471BB">
        <w:rPr>
          <w:rFonts w:asciiTheme="majorBidi" w:hAnsiTheme="majorBidi" w:cstheme="majorBidi"/>
        </w:rPr>
        <w:tab/>
      </w:r>
    </w:p>
    <w:p w14:paraId="316AAF6D" w14:textId="1F562900" w:rsidR="000B5DFC" w:rsidRPr="00B471BB" w:rsidRDefault="000B5DFC" w:rsidP="007B40E4">
      <w:pPr>
        <w:tabs>
          <w:tab w:val="left" w:pos="6990"/>
        </w:tabs>
        <w:jc w:val="center"/>
        <w:rPr>
          <w:rFonts w:asciiTheme="majorBidi" w:hAnsiTheme="majorBidi" w:cstheme="majorBidi"/>
        </w:rPr>
      </w:pPr>
    </w:p>
    <w:p w14:paraId="4FA76855" w14:textId="43D44E93" w:rsidR="00D22AA0" w:rsidRDefault="00B20220" w:rsidP="007B40E4">
      <w:pPr>
        <w:tabs>
          <w:tab w:val="left" w:pos="6990"/>
        </w:tabs>
        <w:jc w:val="center"/>
        <w:rPr>
          <w:rFonts w:asciiTheme="majorBidi" w:hAnsiTheme="majorBidi" w:cstheme="majorBidi"/>
          <w:noProof/>
          <w:szCs w:val="22"/>
        </w:rPr>
      </w:pPr>
      <w:r w:rsidRPr="00B20220">
        <w:drawing>
          <wp:anchor distT="0" distB="0" distL="114300" distR="114300" simplePos="0" relativeHeight="251719680" behindDoc="0" locked="0" layoutInCell="1" allowOverlap="1" wp14:anchorId="0F166586" wp14:editId="1AA292CB">
            <wp:simplePos x="0" y="0"/>
            <wp:positionH relativeFrom="column">
              <wp:posOffset>304800</wp:posOffset>
            </wp:positionH>
            <wp:positionV relativeFrom="paragraph">
              <wp:posOffset>482600</wp:posOffset>
            </wp:positionV>
            <wp:extent cx="6772275" cy="5868035"/>
            <wp:effectExtent l="0" t="0" r="9525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586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53D79" w14:textId="31B9E6B4" w:rsidR="003A1931" w:rsidRDefault="00B47FD5" w:rsidP="003A1931">
      <w:pPr>
        <w:tabs>
          <w:tab w:val="left" w:pos="6990"/>
        </w:tabs>
        <w:ind w:left="810" w:right="1080"/>
        <w:jc w:val="thaiDistribute"/>
        <w:rPr>
          <w:rFonts w:asciiTheme="majorBidi" w:eastAsia="Times New Roman" w:hAnsiTheme="majorBidi" w:cstheme="majorBidi"/>
          <w:color w:val="000000" w:themeColor="text1"/>
          <w:sz w:val="27"/>
          <w:szCs w:val="27"/>
        </w:rPr>
      </w:pPr>
      <w:r>
        <w:rPr>
          <w:rFonts w:asciiTheme="majorBidi" w:hAnsiTheme="majorBidi" w:cstheme="majorBidi"/>
          <w:noProof/>
          <w:szCs w:val="22"/>
        </w:rPr>
        <w:br w:type="textWrapping" w:clear="all"/>
      </w:r>
    </w:p>
    <w:p w14:paraId="240C09D5" w14:textId="1B5E8B9F" w:rsidR="003A1931" w:rsidRDefault="005E38FA" w:rsidP="003A1931">
      <w:pPr>
        <w:tabs>
          <w:tab w:val="left" w:pos="6990"/>
        </w:tabs>
        <w:ind w:left="810" w:right="1080"/>
        <w:jc w:val="thaiDistribute"/>
        <w:rPr>
          <w:rFonts w:asciiTheme="majorBidi" w:eastAsia="Times New Roman" w:hAnsiTheme="majorBidi" w:cstheme="majorBidi"/>
          <w:color w:val="000000" w:themeColor="text1"/>
          <w:sz w:val="27"/>
          <w:szCs w:val="27"/>
        </w:rPr>
      </w:pPr>
      <w:r w:rsidRPr="00F94A58">
        <w:lastRenderedPageBreak/>
        <w:drawing>
          <wp:anchor distT="0" distB="0" distL="114300" distR="114300" simplePos="0" relativeHeight="251720704" behindDoc="0" locked="0" layoutInCell="1" allowOverlap="1" wp14:anchorId="3C10D5B2" wp14:editId="7673A4BD">
            <wp:simplePos x="0" y="0"/>
            <wp:positionH relativeFrom="margin">
              <wp:align>center</wp:align>
            </wp:positionH>
            <wp:positionV relativeFrom="paragraph">
              <wp:posOffset>333375</wp:posOffset>
            </wp:positionV>
            <wp:extent cx="6589395" cy="3133725"/>
            <wp:effectExtent l="0" t="0" r="1905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648" cy="313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00B9368" w14:textId="77777777" w:rsidR="003A1931" w:rsidRDefault="003A1931" w:rsidP="009C0AD0">
      <w:pPr>
        <w:tabs>
          <w:tab w:val="left" w:pos="6990"/>
        </w:tabs>
        <w:ind w:right="1080"/>
        <w:jc w:val="thaiDistribute"/>
        <w:rPr>
          <w:rFonts w:asciiTheme="majorBidi" w:eastAsia="Times New Roman" w:hAnsiTheme="majorBidi" w:cstheme="majorBidi"/>
          <w:color w:val="000000" w:themeColor="text1"/>
          <w:sz w:val="27"/>
          <w:szCs w:val="27"/>
        </w:rPr>
      </w:pPr>
    </w:p>
    <w:p w14:paraId="6697832C" w14:textId="70BD0F94" w:rsidR="00001BB5" w:rsidRPr="00B47FD5" w:rsidRDefault="00001BB5" w:rsidP="003A1931">
      <w:pPr>
        <w:tabs>
          <w:tab w:val="left" w:pos="6990"/>
        </w:tabs>
        <w:ind w:left="1260" w:right="1080" w:hanging="450"/>
        <w:jc w:val="thaiDistribute"/>
        <w:rPr>
          <w:rFonts w:asciiTheme="majorBidi" w:eastAsia="Times New Roman" w:hAnsiTheme="majorBidi" w:cstheme="majorBidi"/>
          <w:color w:val="000000" w:themeColor="text1"/>
          <w:sz w:val="27"/>
          <w:szCs w:val="27"/>
        </w:rPr>
      </w:pPr>
      <w:r w:rsidRPr="00B47FD5">
        <w:rPr>
          <w:rFonts w:asciiTheme="majorBidi" w:eastAsia="Times New Roman" w:hAnsiTheme="majorBidi" w:cstheme="majorBidi"/>
          <w:color w:val="000000" w:themeColor="text1"/>
          <w:sz w:val="27"/>
          <w:szCs w:val="27"/>
          <w:cs/>
        </w:rPr>
        <w:t>หมายเหตุ</w:t>
      </w:r>
    </w:p>
    <w:p w14:paraId="4BA88A9F" w14:textId="77777777" w:rsidR="000D3DAC" w:rsidRPr="000D3DAC" w:rsidRDefault="000D3DAC" w:rsidP="000D3DAC">
      <w:pPr>
        <w:pStyle w:val="ListParagraph"/>
        <w:numPr>
          <w:ilvl w:val="0"/>
          <w:numId w:val="6"/>
        </w:numPr>
        <w:tabs>
          <w:tab w:val="left" w:pos="6990"/>
        </w:tabs>
        <w:ind w:left="1260" w:right="1080" w:hanging="450"/>
        <w:jc w:val="thaiDistribute"/>
        <w:rPr>
          <w:rFonts w:asciiTheme="majorBidi" w:hAnsiTheme="majorBidi" w:cstheme="majorBidi"/>
          <w:color w:val="000000" w:themeColor="text1"/>
          <w:sz w:val="27"/>
          <w:szCs w:val="27"/>
        </w:rPr>
      </w:pPr>
      <w:r w:rsidRPr="000D3DAC">
        <w:rPr>
          <w:rFonts w:asciiTheme="majorBidi" w:hAnsiTheme="majorBidi"/>
          <w:color w:val="000000" w:themeColor="text1"/>
          <w:sz w:val="27"/>
          <w:szCs w:val="27"/>
          <w:cs/>
        </w:rPr>
        <w:t>เนื่องจากกองทุนมีขนาดเล็กมาก (</w:t>
      </w:r>
      <w:r w:rsidRPr="000D3DAC">
        <w:rPr>
          <w:rFonts w:asciiTheme="majorBidi" w:hAnsiTheme="majorBidi" w:cstheme="majorBidi"/>
          <w:color w:val="000000" w:themeColor="text1"/>
          <w:sz w:val="27"/>
          <w:szCs w:val="27"/>
        </w:rPr>
        <w:t xml:space="preserve">148.2 </w:t>
      </w:r>
      <w:r w:rsidRPr="000D3DAC">
        <w:rPr>
          <w:rFonts w:asciiTheme="majorBidi" w:hAnsiTheme="majorBidi"/>
          <w:color w:val="000000" w:themeColor="text1"/>
          <w:sz w:val="27"/>
          <w:szCs w:val="27"/>
          <w:cs/>
        </w:rPr>
        <w:t xml:space="preserve">ล้านบาท) ทำให้ไม่สามารถลงทุนในตราสารอ้างอิง </w:t>
      </w:r>
      <w:r w:rsidRPr="000D3DAC">
        <w:rPr>
          <w:rFonts w:asciiTheme="majorBidi" w:hAnsiTheme="majorBidi" w:cstheme="majorBidi"/>
          <w:color w:val="000000" w:themeColor="text1"/>
          <w:sz w:val="27"/>
          <w:szCs w:val="27"/>
        </w:rPr>
        <w:t xml:space="preserve">CDS </w:t>
      </w:r>
      <w:r w:rsidRPr="000D3DAC">
        <w:rPr>
          <w:rFonts w:asciiTheme="majorBidi" w:hAnsiTheme="majorBidi"/>
          <w:color w:val="000000" w:themeColor="text1"/>
          <w:sz w:val="27"/>
          <w:szCs w:val="27"/>
          <w:cs/>
        </w:rPr>
        <w:t>ได้ แต่ได้มีการลงทุนตรงในตั๋วแลกเงินของบริษัท เอสซี แอสเสท คอร์ปอเรชั่น จำกัด (มหาชน) ซึ่งมีอันดับเครดิตเรทติ้งดีกว่าตราสารเดิม และในสัดส่วนที่น้อยกว่า จึงทำให้ความเสี่ยงเฉลี่ยโดยรวมของพอร์ตต่ำลงจากการลงทุนดังกล่าว</w:t>
      </w:r>
    </w:p>
    <w:p w14:paraId="5D902A64" w14:textId="61D7846A" w:rsidR="00001BB5" w:rsidRPr="00B47FD5" w:rsidRDefault="00001BB5" w:rsidP="000D3DAC">
      <w:pPr>
        <w:numPr>
          <w:ilvl w:val="0"/>
          <w:numId w:val="6"/>
        </w:numPr>
        <w:spacing w:after="0" w:line="240" w:lineRule="auto"/>
        <w:ind w:left="1260" w:right="1080" w:hanging="450"/>
        <w:contextualSpacing/>
        <w:jc w:val="thaiDistribute"/>
        <w:rPr>
          <w:rFonts w:asciiTheme="majorBidi" w:eastAsia="Times New Roman" w:hAnsiTheme="majorBidi" w:cstheme="majorBidi"/>
          <w:color w:val="000000" w:themeColor="text1"/>
          <w:sz w:val="27"/>
          <w:szCs w:val="27"/>
        </w:rPr>
      </w:pPr>
      <w:r w:rsidRPr="00B47FD5">
        <w:rPr>
          <w:rFonts w:asciiTheme="majorBidi" w:eastAsia="Times New Roman" w:hAnsiTheme="majorBidi" w:cstheme="majorBidi"/>
          <w:color w:val="000000" w:themeColor="text1"/>
          <w:sz w:val="27"/>
          <w:szCs w:val="27"/>
          <w:cs/>
        </w:rPr>
        <w:t>บริษัทจัดการสงวนสิทธิในการเปลี่ยนแปลงทรัพย์สินที่ลงทุนหรือสัดส่วนการลงทุนได้เฉพาะเมื่อมีความจำเป็นและสมควรเพื่อรักษาผลประโยชน์ของผู้ลงทุนเป็นสำคัญ โดยการเปลี่ยนแปลงนั้นต้องไม่ทำให้ความเสี่ยงของ</w:t>
      </w:r>
      <w:r w:rsidR="00CE368F" w:rsidRPr="00B47FD5">
        <w:rPr>
          <w:rFonts w:asciiTheme="majorBidi" w:eastAsia="Times New Roman" w:hAnsiTheme="majorBidi" w:cstheme="majorBidi" w:hint="cs"/>
          <w:color w:val="000000" w:themeColor="text1"/>
          <w:sz w:val="27"/>
          <w:szCs w:val="27"/>
          <w:cs/>
        </w:rPr>
        <w:t>ท</w:t>
      </w:r>
      <w:r w:rsidRPr="00B47FD5">
        <w:rPr>
          <w:rFonts w:asciiTheme="majorBidi" w:eastAsia="Times New Roman" w:hAnsiTheme="majorBidi" w:cstheme="majorBidi"/>
          <w:color w:val="000000" w:themeColor="text1"/>
          <w:sz w:val="27"/>
          <w:szCs w:val="27"/>
          <w:cs/>
        </w:rPr>
        <w:t>รัพย์สินที่ลงทุนเปลี่ยนแปลงไปอย่างมีนัยสำคัญ โดยบริษัทจัดการอาจพิจารณาลงทุนในตราสารหนี้ เงินฝาก ตลอดจนหลักทรัพย์หรือทรัพย์สินอื่นที่สำนักงานฯ อนุญาตให้ลงทุนได้ ภายใต้กรอบการลงทุนของ บลจ.กรุงไทย ทั้งนี้ การเปลี่ยนแปลงดังกล่าวอาจทำให้ผู้ถือหน่วยลงทุนไม่ได้รับผลตอบแทนตามอัตราที่ประมาณการไว้</w:t>
      </w:r>
    </w:p>
    <w:p w14:paraId="7EB71E62" w14:textId="77777777" w:rsidR="00001BB5" w:rsidRPr="00B47FD5" w:rsidRDefault="00001BB5" w:rsidP="003A1931">
      <w:pPr>
        <w:numPr>
          <w:ilvl w:val="0"/>
          <w:numId w:val="6"/>
        </w:numPr>
        <w:spacing w:after="0" w:line="240" w:lineRule="auto"/>
        <w:ind w:left="1260" w:right="1080" w:hanging="450"/>
        <w:contextualSpacing/>
        <w:jc w:val="thaiDistribute"/>
        <w:rPr>
          <w:rFonts w:asciiTheme="majorBidi" w:eastAsia="Times New Roman" w:hAnsiTheme="majorBidi" w:cstheme="majorBidi"/>
          <w:color w:val="000000" w:themeColor="text1"/>
          <w:sz w:val="27"/>
          <w:szCs w:val="27"/>
        </w:rPr>
      </w:pPr>
      <w:r w:rsidRPr="00B47FD5">
        <w:rPr>
          <w:rFonts w:asciiTheme="majorBidi" w:eastAsia="Times New Roman" w:hAnsiTheme="majorBidi" w:cstheme="majorBidi"/>
          <w:color w:val="000000" w:themeColor="text1"/>
          <w:sz w:val="27"/>
          <w:szCs w:val="27"/>
          <w:cs/>
        </w:rPr>
        <w:t>ประมาณการค่าใช้จ่ายอาจมีการเปลี่ยนแปลงได้ตามที่บริษัทจัดการเห็นสมควร ทั้งนี้ ค่าใช้จ่ายจะไม่เกินอัตราสูงสุดที่ระบุไว้ในรายละเอียดโครงการ</w:t>
      </w:r>
    </w:p>
    <w:p w14:paraId="5215908F" w14:textId="77777777" w:rsidR="00001BB5" w:rsidRPr="00B47FD5" w:rsidRDefault="00001BB5" w:rsidP="003A1931">
      <w:pPr>
        <w:numPr>
          <w:ilvl w:val="0"/>
          <w:numId w:val="6"/>
        </w:numPr>
        <w:spacing w:after="0" w:line="240" w:lineRule="auto"/>
        <w:ind w:left="1260" w:right="1080" w:hanging="450"/>
        <w:contextualSpacing/>
        <w:jc w:val="thaiDistribute"/>
        <w:rPr>
          <w:rFonts w:asciiTheme="majorBidi" w:eastAsia="Times New Roman" w:hAnsiTheme="majorBidi" w:cstheme="majorBidi"/>
          <w:color w:val="000000" w:themeColor="text1"/>
          <w:sz w:val="27"/>
          <w:szCs w:val="27"/>
        </w:rPr>
      </w:pPr>
      <w:r w:rsidRPr="00B47FD5">
        <w:rPr>
          <w:rFonts w:asciiTheme="majorBidi" w:eastAsia="Times New Roman" w:hAnsiTheme="majorBidi" w:cstheme="majorBidi"/>
          <w:color w:val="000000" w:themeColor="text1"/>
          <w:sz w:val="27"/>
          <w:szCs w:val="27"/>
          <w:cs/>
        </w:rPr>
        <w:t>หากไม่สามารถลงทุนให้เป็นไปตามที่กำหนดไว้เนื่องจากสภาวะตลาดมีการเปลี่ยนแปลงไป หรือโครงสร้าง/อัตราภาษีที่เกี่ยวข้องกับการลงทุนในตราสารมีการเปลี่ยนแปลงอย่างมีนัยสำคัญผู้ถือหน่วยลงทุนอาจไม่ได้รับผลตอบแทนตามอัตราที่โฆษณาไว้ และ/หรือ บริษัทจัดการอาจไม่รับซื้อคืนหน่วยลงทุนตามอัตราที่โฆษณาไว้</w:t>
      </w:r>
    </w:p>
    <w:p w14:paraId="20579AA3" w14:textId="3C2B4A3C" w:rsidR="00001BB5" w:rsidRPr="00B47FD5" w:rsidRDefault="00001BB5" w:rsidP="003A1931">
      <w:pPr>
        <w:numPr>
          <w:ilvl w:val="0"/>
          <w:numId w:val="6"/>
        </w:numPr>
        <w:spacing w:after="0" w:line="240" w:lineRule="auto"/>
        <w:ind w:left="1260" w:right="1080" w:hanging="450"/>
        <w:contextualSpacing/>
        <w:jc w:val="thaiDistribute"/>
        <w:rPr>
          <w:rFonts w:asciiTheme="majorBidi" w:eastAsia="Times New Roman" w:hAnsiTheme="majorBidi" w:cstheme="majorBidi"/>
          <w:color w:val="000000" w:themeColor="text1"/>
          <w:sz w:val="27"/>
          <w:szCs w:val="27"/>
        </w:rPr>
      </w:pPr>
      <w:r w:rsidRPr="00B47FD5">
        <w:rPr>
          <w:rFonts w:asciiTheme="majorBidi" w:eastAsia="Times New Roman" w:hAnsiTheme="majorBidi" w:cstheme="majorBidi"/>
          <w:color w:val="000000" w:themeColor="text1"/>
          <w:sz w:val="27"/>
          <w:szCs w:val="27"/>
          <w:cs/>
        </w:rPr>
        <w:t>เงินลงทุนในตราสารหนี้ต่างประเทศจะทำการป้องกันความเสี่ยงจากอัตราแลกเปลี่ยนทั้งจำนวน</w:t>
      </w:r>
    </w:p>
    <w:p w14:paraId="63CBB224" w14:textId="7D0C1082" w:rsidR="000F54F7" w:rsidRPr="00B47FD5" w:rsidRDefault="000F54F7" w:rsidP="003A1931">
      <w:pPr>
        <w:pStyle w:val="ListParagraph"/>
        <w:numPr>
          <w:ilvl w:val="0"/>
          <w:numId w:val="6"/>
        </w:numPr>
        <w:ind w:left="1260" w:right="1080" w:hanging="450"/>
        <w:jc w:val="thaiDistribute"/>
        <w:rPr>
          <w:rFonts w:asciiTheme="majorBidi" w:hAnsiTheme="majorBidi" w:cstheme="majorBidi"/>
          <w:color w:val="000000" w:themeColor="text1"/>
          <w:sz w:val="27"/>
          <w:szCs w:val="27"/>
        </w:rPr>
      </w:pPr>
      <w:r w:rsidRPr="00B47FD5">
        <w:rPr>
          <w:rFonts w:asciiTheme="majorBidi" w:hAnsiTheme="majorBidi"/>
          <w:color w:val="000000" w:themeColor="text1"/>
          <w:sz w:val="27"/>
          <w:szCs w:val="27"/>
          <w:cs/>
        </w:rPr>
        <w:t>กองทุนนี้เป็นกองทุนที่มีความเสี่ยงสูงหรือซับซ้อน</w:t>
      </w:r>
      <w:r w:rsidR="0074104C" w:rsidRPr="00B47FD5">
        <w:rPr>
          <w:rFonts w:asciiTheme="majorBidi" w:hAnsiTheme="majorBidi" w:hint="cs"/>
          <w:color w:val="000000" w:themeColor="text1"/>
          <w:sz w:val="27"/>
          <w:szCs w:val="27"/>
          <w:cs/>
        </w:rPr>
        <w:t xml:space="preserve"> ซึ่งมีปัจจัยอ้างอิง มีความแตกต่างจากการลงทุน</w:t>
      </w:r>
      <w:r w:rsidR="009A317F" w:rsidRPr="00B47FD5">
        <w:rPr>
          <w:rFonts w:asciiTheme="majorBidi" w:hAnsiTheme="majorBidi" w:hint="cs"/>
          <w:color w:val="000000" w:themeColor="text1"/>
          <w:sz w:val="27"/>
          <w:szCs w:val="27"/>
          <w:cs/>
        </w:rPr>
        <w:t>ในปัจจัยอ้างอิงโดยตรง จึงอาจทำให้ราคาของผลิตภัณฑ์ในตลาดทุนดังกล่าวมีความผันผวนแตกต่างจากราคาของปัจจัยอ้างอิงได้</w:t>
      </w:r>
      <w:r w:rsidRPr="00B47FD5">
        <w:rPr>
          <w:rFonts w:asciiTheme="majorBidi" w:hAnsiTheme="majorBidi"/>
          <w:color w:val="000000" w:themeColor="text1"/>
          <w:sz w:val="27"/>
          <w:szCs w:val="27"/>
          <w:cs/>
        </w:rPr>
        <w:t xml:space="preserve"> ผู้ลงทุนควรสอบถามรายละเอียดเพิ่มเติมจากผู้ แนะนำการลงทุน หรือศึกษารายละเอียดจากเอกสารประกอบการเสนอขายกองทุน</w:t>
      </w:r>
    </w:p>
    <w:sectPr w:rsidR="000F54F7" w:rsidRPr="00B47FD5" w:rsidSect="009C1AE3">
      <w:headerReference w:type="default" r:id="rId16"/>
      <w:pgSz w:w="12240" w:h="15840"/>
      <w:pgMar w:top="90" w:right="180" w:bottom="0" w:left="1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0D8E" w14:textId="77777777" w:rsidR="00822EE9" w:rsidRDefault="00822EE9" w:rsidP="007B0068">
      <w:pPr>
        <w:spacing w:after="0" w:line="240" w:lineRule="auto"/>
      </w:pPr>
      <w:r>
        <w:separator/>
      </w:r>
    </w:p>
  </w:endnote>
  <w:endnote w:type="continuationSeparator" w:id="0">
    <w:p w14:paraId="005BC0D9" w14:textId="77777777" w:rsidR="00822EE9" w:rsidRDefault="00822EE9" w:rsidP="007B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26B4" w14:textId="77777777" w:rsidR="00822EE9" w:rsidRDefault="00822EE9" w:rsidP="007B0068">
      <w:pPr>
        <w:spacing w:after="0" w:line="240" w:lineRule="auto"/>
      </w:pPr>
      <w:r>
        <w:separator/>
      </w:r>
    </w:p>
  </w:footnote>
  <w:footnote w:type="continuationSeparator" w:id="0">
    <w:p w14:paraId="044F3C0B" w14:textId="77777777" w:rsidR="00822EE9" w:rsidRDefault="00822EE9" w:rsidP="007B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51B9" w14:textId="4AB1758E" w:rsidR="007B0068" w:rsidRDefault="009646B1">
    <w:pPr>
      <w:pStyle w:val="Header"/>
    </w:pPr>
    <w:r w:rsidRPr="007B006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C842A7" wp14:editId="2CC5F29F">
              <wp:simplePos x="0" y="0"/>
              <wp:positionH relativeFrom="margin">
                <wp:posOffset>3667124</wp:posOffset>
              </wp:positionH>
              <wp:positionV relativeFrom="paragraph">
                <wp:posOffset>-401955</wp:posOffset>
              </wp:positionV>
              <wp:extent cx="3152775" cy="781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90EC1" w14:textId="578C14DA" w:rsidR="007B0068" w:rsidRPr="004C5883" w:rsidRDefault="00B913C1" w:rsidP="00DF5B53">
                          <w:pPr>
                            <w:pStyle w:val="NormalWeb"/>
                            <w:kinsoku w:val="0"/>
                            <w:overflowPunct w:val="0"/>
                            <w:spacing w:after="0"/>
                            <w:textAlignment w:val="baseline"/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</w:pPr>
                          <w:r w:rsidRPr="009646B1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>กองทุนเปิด</w:t>
                          </w:r>
                          <w:r w:rsidR="005F1096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 xml:space="preserve">กรุงไทย </w:t>
                          </w:r>
                          <w:r w:rsidR="005F1096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 xml:space="preserve">Term Fund Ultra Plus           </w:t>
                          </w:r>
                          <w:r w:rsidR="004C5883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>ห้</w:t>
                          </w:r>
                          <w:r w:rsidR="003379E7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>า</w:t>
                          </w:r>
                          <w:r w:rsidRPr="009646B1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>มขายผู้ลงทุนรายย่อย</w:t>
                          </w:r>
                          <w:r w:rsidR="006F2D37" w:rsidRPr="009646B1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="003379E7">
                            <w:rPr>
                              <w:rFonts w:ascii="Angsana New" w:eastAsia="Calibri" w:hAnsi="Angsana New" w:cs="Angsana New" w:hint="cs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="003379E7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KT</w:t>
                          </w:r>
                          <w:r w:rsidR="00AF21D2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T</w:t>
                          </w:r>
                          <w:r w:rsidR="0070014D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FP</w:t>
                          </w:r>
                          <w:r w:rsidR="003379E7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-UI</w:t>
                          </w:r>
                          <w:r w:rsidR="006F2D37" w:rsidRPr="009646B1">
                            <w:rPr>
                              <w:rFonts w:ascii="Angsana New" w:eastAsia="Calibri" w:hAnsi="Angsana New" w:cs="Angsana New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842A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8.75pt;margin-top:-31.65pt;width:248.2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" filled="f" stroked="f">
              <v:textbox>
                <w:txbxContent>
                  <w:p w14:paraId="0CF90EC1" w14:textId="578C14DA" w:rsidR="007B0068" w:rsidRPr="004C5883" w:rsidRDefault="00B913C1" w:rsidP="00DF5B53">
                    <w:pPr>
                      <w:pStyle w:val="NormalWeb"/>
                      <w:kinsoku w:val="0"/>
                      <w:overflowPunct w:val="0"/>
                      <w:spacing w:after="0"/>
                      <w:textAlignment w:val="baseline"/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</w:pPr>
                    <w:r w:rsidRPr="009646B1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>กองทุนเปิด</w:t>
                    </w:r>
                    <w:r w:rsidR="005F1096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 xml:space="preserve">กรุงไทย </w:t>
                    </w:r>
                    <w:r w:rsidR="005F1096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 xml:space="preserve">Term Fund Ultra Plus           </w:t>
                    </w:r>
                    <w:r w:rsidR="004C5883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>ห้</w:t>
                    </w:r>
                    <w:r w:rsidR="003379E7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>า</w:t>
                    </w:r>
                    <w:r w:rsidRPr="009646B1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>มขายผู้ลงทุนรายย่อย</w:t>
                    </w:r>
                    <w:r w:rsidR="006F2D37" w:rsidRPr="009646B1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 xml:space="preserve"> </w:t>
                    </w:r>
                    <w:r w:rsidR="003379E7">
                      <w:rPr>
                        <w:rFonts w:ascii="Angsana New" w:eastAsia="Calibri" w:hAnsi="Angsana New" w:cs="Angsana New" w:hint="cs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  <w:cs/>
                      </w:rPr>
                      <w:t>(</w:t>
                    </w:r>
                    <w:r w:rsidR="003379E7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KT</w:t>
                    </w:r>
                    <w:r w:rsidR="00AF21D2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T</w:t>
                    </w:r>
                    <w:r w:rsidR="0070014D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FP</w:t>
                    </w:r>
                    <w:r w:rsidR="003379E7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-UI</w:t>
                    </w:r>
                    <w:r w:rsidR="006F2D37" w:rsidRPr="009646B1">
                      <w:rPr>
                        <w:rFonts w:ascii="Angsana New" w:eastAsia="Calibri" w:hAnsi="Angsana New" w:cs="Angsana New"/>
                        <w:b/>
                        <w:bCs/>
                        <w:color w:val="FFFFFF" w:themeColor="background1"/>
                        <w:kern w:val="24"/>
                        <w:position w:val="1"/>
                        <w:sz w:val="32"/>
                        <w:szCs w:val="32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A392A" w:rsidRPr="007B0068">
      <w:rPr>
        <w:noProof/>
      </w:rPr>
      <w:drawing>
        <wp:anchor distT="0" distB="0" distL="114300" distR="114300" simplePos="0" relativeHeight="251659264" behindDoc="0" locked="0" layoutInCell="1" allowOverlap="1" wp14:anchorId="34CD6613" wp14:editId="73B07E68">
          <wp:simplePos x="0" y="0"/>
          <wp:positionH relativeFrom="margin">
            <wp:align>right</wp:align>
          </wp:positionH>
          <wp:positionV relativeFrom="paragraph">
            <wp:posOffset>-363855</wp:posOffset>
          </wp:positionV>
          <wp:extent cx="4448175" cy="828675"/>
          <wp:effectExtent l="0" t="0" r="9525" b="952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068" w:rsidRPr="007B0068">
      <w:rPr>
        <w:noProof/>
      </w:rPr>
      <w:drawing>
        <wp:anchor distT="0" distB="0" distL="114300" distR="114300" simplePos="0" relativeHeight="251660288" behindDoc="0" locked="0" layoutInCell="1" allowOverlap="1" wp14:anchorId="3F151C80" wp14:editId="4630488C">
          <wp:simplePos x="0" y="0"/>
          <wp:positionH relativeFrom="column">
            <wp:posOffset>400050</wp:posOffset>
          </wp:positionH>
          <wp:positionV relativeFrom="paragraph">
            <wp:posOffset>-301625</wp:posOffset>
          </wp:positionV>
          <wp:extent cx="2698750" cy="489585"/>
          <wp:effectExtent l="0" t="0" r="0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5EAEB" w14:textId="77777777" w:rsidR="007B0068" w:rsidRDefault="007B0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4F4F"/>
    <w:multiLevelType w:val="hybridMultilevel"/>
    <w:tmpl w:val="9DD8153A"/>
    <w:lvl w:ilvl="0" w:tplc="9BE06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EF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06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0C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CB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A8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ED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C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814AB7"/>
    <w:multiLevelType w:val="hybridMultilevel"/>
    <w:tmpl w:val="21566802"/>
    <w:lvl w:ilvl="0" w:tplc="5E741520">
      <w:start w:val="3"/>
      <w:numFmt w:val="bullet"/>
      <w:lvlText w:val="-"/>
      <w:lvlJc w:val="left"/>
      <w:pPr>
        <w:ind w:left="-131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C4C589E"/>
    <w:multiLevelType w:val="hybridMultilevel"/>
    <w:tmpl w:val="DBB8CF68"/>
    <w:lvl w:ilvl="0" w:tplc="7818A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2D18360A"/>
    <w:multiLevelType w:val="hybridMultilevel"/>
    <w:tmpl w:val="DACA31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4" w15:restartNumberingAfterBreak="0">
    <w:nsid w:val="3E905308"/>
    <w:multiLevelType w:val="hybridMultilevel"/>
    <w:tmpl w:val="508EEDFC"/>
    <w:lvl w:ilvl="0" w:tplc="D1787192">
      <w:numFmt w:val="bullet"/>
      <w:lvlText w:val=""/>
      <w:lvlJc w:val="left"/>
      <w:pPr>
        <w:ind w:left="405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E4D1459"/>
    <w:multiLevelType w:val="hybridMultilevel"/>
    <w:tmpl w:val="29420B94"/>
    <w:lvl w:ilvl="0" w:tplc="C4C8D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E3B2F"/>
    <w:multiLevelType w:val="hybridMultilevel"/>
    <w:tmpl w:val="A0FA4988"/>
    <w:lvl w:ilvl="0" w:tplc="D130DFA0">
      <w:start w:val="1"/>
      <w:numFmt w:val="decimal"/>
      <w:lvlText w:val="(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CB360A8"/>
    <w:multiLevelType w:val="hybridMultilevel"/>
    <w:tmpl w:val="B0CE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28"/>
    <w:rsid w:val="0000162E"/>
    <w:rsid w:val="00001BB5"/>
    <w:rsid w:val="00003CB0"/>
    <w:rsid w:val="000074A9"/>
    <w:rsid w:val="00010044"/>
    <w:rsid w:val="0001304A"/>
    <w:rsid w:val="00020786"/>
    <w:rsid w:val="000357D9"/>
    <w:rsid w:val="00035A94"/>
    <w:rsid w:val="00036FFC"/>
    <w:rsid w:val="00041061"/>
    <w:rsid w:val="000416FE"/>
    <w:rsid w:val="00044473"/>
    <w:rsid w:val="00045465"/>
    <w:rsid w:val="000456EC"/>
    <w:rsid w:val="00046148"/>
    <w:rsid w:val="00051796"/>
    <w:rsid w:val="000675F3"/>
    <w:rsid w:val="00090BF9"/>
    <w:rsid w:val="000910E7"/>
    <w:rsid w:val="000911AE"/>
    <w:rsid w:val="000929C8"/>
    <w:rsid w:val="000956AE"/>
    <w:rsid w:val="000B5DFC"/>
    <w:rsid w:val="000B74E5"/>
    <w:rsid w:val="000C3876"/>
    <w:rsid w:val="000C4E8C"/>
    <w:rsid w:val="000C575F"/>
    <w:rsid w:val="000C6E83"/>
    <w:rsid w:val="000D3DAC"/>
    <w:rsid w:val="000D4030"/>
    <w:rsid w:val="000D4E86"/>
    <w:rsid w:val="000D71B0"/>
    <w:rsid w:val="000E41AB"/>
    <w:rsid w:val="000E4C26"/>
    <w:rsid w:val="000E62DD"/>
    <w:rsid w:val="000F54F7"/>
    <w:rsid w:val="000F6575"/>
    <w:rsid w:val="000F75AF"/>
    <w:rsid w:val="000F7C9A"/>
    <w:rsid w:val="0010278A"/>
    <w:rsid w:val="00105B91"/>
    <w:rsid w:val="00105BA4"/>
    <w:rsid w:val="001074A3"/>
    <w:rsid w:val="001076BF"/>
    <w:rsid w:val="001117DA"/>
    <w:rsid w:val="0011190A"/>
    <w:rsid w:val="00116947"/>
    <w:rsid w:val="00123DC5"/>
    <w:rsid w:val="0012481F"/>
    <w:rsid w:val="001263D5"/>
    <w:rsid w:val="00135E98"/>
    <w:rsid w:val="001443AA"/>
    <w:rsid w:val="0015013B"/>
    <w:rsid w:val="0015375A"/>
    <w:rsid w:val="00153F1B"/>
    <w:rsid w:val="00154065"/>
    <w:rsid w:val="0015486C"/>
    <w:rsid w:val="00160B1E"/>
    <w:rsid w:val="00165AD0"/>
    <w:rsid w:val="00170791"/>
    <w:rsid w:val="00171E8C"/>
    <w:rsid w:val="001739F9"/>
    <w:rsid w:val="00174B38"/>
    <w:rsid w:val="00175B8D"/>
    <w:rsid w:val="001776B1"/>
    <w:rsid w:val="001814AF"/>
    <w:rsid w:val="0018243E"/>
    <w:rsid w:val="0018312C"/>
    <w:rsid w:val="00184A8C"/>
    <w:rsid w:val="00185AED"/>
    <w:rsid w:val="001868F5"/>
    <w:rsid w:val="00192B5A"/>
    <w:rsid w:val="00193DBB"/>
    <w:rsid w:val="00196025"/>
    <w:rsid w:val="00196C62"/>
    <w:rsid w:val="001A5B86"/>
    <w:rsid w:val="001A7BD8"/>
    <w:rsid w:val="001B3C02"/>
    <w:rsid w:val="001B6B3E"/>
    <w:rsid w:val="001B73EA"/>
    <w:rsid w:val="001C1456"/>
    <w:rsid w:val="001C34B4"/>
    <w:rsid w:val="001D6393"/>
    <w:rsid w:val="001D7DE0"/>
    <w:rsid w:val="001E1477"/>
    <w:rsid w:val="001F2D13"/>
    <w:rsid w:val="001F3768"/>
    <w:rsid w:val="001F55F6"/>
    <w:rsid w:val="001F5FBE"/>
    <w:rsid w:val="00200E14"/>
    <w:rsid w:val="0021342D"/>
    <w:rsid w:val="00216472"/>
    <w:rsid w:val="002202DE"/>
    <w:rsid w:val="00221AB6"/>
    <w:rsid w:val="0022478B"/>
    <w:rsid w:val="00224AC3"/>
    <w:rsid w:val="002326C7"/>
    <w:rsid w:val="0023380D"/>
    <w:rsid w:val="00236D4C"/>
    <w:rsid w:val="00243F3A"/>
    <w:rsid w:val="002515E5"/>
    <w:rsid w:val="002518FA"/>
    <w:rsid w:val="00256A7D"/>
    <w:rsid w:val="00271930"/>
    <w:rsid w:val="002738C2"/>
    <w:rsid w:val="002828F6"/>
    <w:rsid w:val="0028457A"/>
    <w:rsid w:val="002907F5"/>
    <w:rsid w:val="0029120C"/>
    <w:rsid w:val="00292265"/>
    <w:rsid w:val="002A10B4"/>
    <w:rsid w:val="002A75A1"/>
    <w:rsid w:val="002B130F"/>
    <w:rsid w:val="002B6645"/>
    <w:rsid w:val="002B7390"/>
    <w:rsid w:val="002B7DB0"/>
    <w:rsid w:val="002C5E99"/>
    <w:rsid w:val="002C7133"/>
    <w:rsid w:val="002D6011"/>
    <w:rsid w:val="002D743F"/>
    <w:rsid w:val="002E051E"/>
    <w:rsid w:val="002F3AF7"/>
    <w:rsid w:val="002F568B"/>
    <w:rsid w:val="002F6EBB"/>
    <w:rsid w:val="00302118"/>
    <w:rsid w:val="00302DE4"/>
    <w:rsid w:val="0030437E"/>
    <w:rsid w:val="00307D3B"/>
    <w:rsid w:val="0031181D"/>
    <w:rsid w:val="0031317F"/>
    <w:rsid w:val="00313A93"/>
    <w:rsid w:val="00320BDD"/>
    <w:rsid w:val="003221B2"/>
    <w:rsid w:val="003244F8"/>
    <w:rsid w:val="003258EC"/>
    <w:rsid w:val="0032702E"/>
    <w:rsid w:val="00330E1B"/>
    <w:rsid w:val="003353D2"/>
    <w:rsid w:val="0033671A"/>
    <w:rsid w:val="00337291"/>
    <w:rsid w:val="003375FB"/>
    <w:rsid w:val="003379E7"/>
    <w:rsid w:val="00342679"/>
    <w:rsid w:val="00351C47"/>
    <w:rsid w:val="00356468"/>
    <w:rsid w:val="00366ABB"/>
    <w:rsid w:val="003715B9"/>
    <w:rsid w:val="00371D13"/>
    <w:rsid w:val="00375636"/>
    <w:rsid w:val="00376C6C"/>
    <w:rsid w:val="00384AAB"/>
    <w:rsid w:val="00384F75"/>
    <w:rsid w:val="00385281"/>
    <w:rsid w:val="00392A38"/>
    <w:rsid w:val="003A1931"/>
    <w:rsid w:val="003A41B3"/>
    <w:rsid w:val="003A438A"/>
    <w:rsid w:val="003A585B"/>
    <w:rsid w:val="003A60A3"/>
    <w:rsid w:val="003A6BAB"/>
    <w:rsid w:val="003B1086"/>
    <w:rsid w:val="003B3A23"/>
    <w:rsid w:val="003B6A3E"/>
    <w:rsid w:val="003C17A9"/>
    <w:rsid w:val="003C563F"/>
    <w:rsid w:val="003D427D"/>
    <w:rsid w:val="003D4D28"/>
    <w:rsid w:val="003D636C"/>
    <w:rsid w:val="003D73A5"/>
    <w:rsid w:val="003E671C"/>
    <w:rsid w:val="003E6D0C"/>
    <w:rsid w:val="003E79EE"/>
    <w:rsid w:val="003F1DC1"/>
    <w:rsid w:val="003F314C"/>
    <w:rsid w:val="003F53F0"/>
    <w:rsid w:val="003F69CE"/>
    <w:rsid w:val="003F78E5"/>
    <w:rsid w:val="00410344"/>
    <w:rsid w:val="004176F8"/>
    <w:rsid w:val="004212AC"/>
    <w:rsid w:val="004261CC"/>
    <w:rsid w:val="00426397"/>
    <w:rsid w:val="004273F1"/>
    <w:rsid w:val="00431228"/>
    <w:rsid w:val="00433524"/>
    <w:rsid w:val="00433F1A"/>
    <w:rsid w:val="0043470B"/>
    <w:rsid w:val="00434B78"/>
    <w:rsid w:val="00443BA5"/>
    <w:rsid w:val="00446E56"/>
    <w:rsid w:val="00447B65"/>
    <w:rsid w:val="00451272"/>
    <w:rsid w:val="0045286B"/>
    <w:rsid w:val="00454953"/>
    <w:rsid w:val="00461730"/>
    <w:rsid w:val="0047040A"/>
    <w:rsid w:val="004820C6"/>
    <w:rsid w:val="00482EA6"/>
    <w:rsid w:val="004847E5"/>
    <w:rsid w:val="00484BEA"/>
    <w:rsid w:val="004872F8"/>
    <w:rsid w:val="00491E33"/>
    <w:rsid w:val="0049203A"/>
    <w:rsid w:val="004922D4"/>
    <w:rsid w:val="0049308C"/>
    <w:rsid w:val="0049497C"/>
    <w:rsid w:val="004A0F74"/>
    <w:rsid w:val="004B1001"/>
    <w:rsid w:val="004B13CB"/>
    <w:rsid w:val="004B2322"/>
    <w:rsid w:val="004B5FC8"/>
    <w:rsid w:val="004B7206"/>
    <w:rsid w:val="004C07CC"/>
    <w:rsid w:val="004C175A"/>
    <w:rsid w:val="004C2AD5"/>
    <w:rsid w:val="004C5883"/>
    <w:rsid w:val="004C67E6"/>
    <w:rsid w:val="004D3521"/>
    <w:rsid w:val="004D3932"/>
    <w:rsid w:val="004D3DC8"/>
    <w:rsid w:val="004D65FD"/>
    <w:rsid w:val="004D73DA"/>
    <w:rsid w:val="004D7DDB"/>
    <w:rsid w:val="004E122F"/>
    <w:rsid w:val="004E6990"/>
    <w:rsid w:val="004E7D8D"/>
    <w:rsid w:val="004F6A67"/>
    <w:rsid w:val="005005BE"/>
    <w:rsid w:val="00505DEA"/>
    <w:rsid w:val="00514086"/>
    <w:rsid w:val="005257BC"/>
    <w:rsid w:val="005309BD"/>
    <w:rsid w:val="0053190F"/>
    <w:rsid w:val="00531CD9"/>
    <w:rsid w:val="00541356"/>
    <w:rsid w:val="005426F4"/>
    <w:rsid w:val="00544C59"/>
    <w:rsid w:val="00545B16"/>
    <w:rsid w:val="00546E49"/>
    <w:rsid w:val="005474DC"/>
    <w:rsid w:val="00547DA6"/>
    <w:rsid w:val="00550581"/>
    <w:rsid w:val="005517EC"/>
    <w:rsid w:val="005524B6"/>
    <w:rsid w:val="005525D9"/>
    <w:rsid w:val="00552CF2"/>
    <w:rsid w:val="00554401"/>
    <w:rsid w:val="00557B8A"/>
    <w:rsid w:val="00562DA0"/>
    <w:rsid w:val="00565A81"/>
    <w:rsid w:val="00567E71"/>
    <w:rsid w:val="00572E3A"/>
    <w:rsid w:val="00573575"/>
    <w:rsid w:val="00573925"/>
    <w:rsid w:val="00573B8E"/>
    <w:rsid w:val="00585D8E"/>
    <w:rsid w:val="00587ACD"/>
    <w:rsid w:val="00590AB9"/>
    <w:rsid w:val="005916CE"/>
    <w:rsid w:val="005A392A"/>
    <w:rsid w:val="005A4674"/>
    <w:rsid w:val="005A61F2"/>
    <w:rsid w:val="005B11F8"/>
    <w:rsid w:val="005B7FBF"/>
    <w:rsid w:val="005C0796"/>
    <w:rsid w:val="005C4450"/>
    <w:rsid w:val="005C6EF8"/>
    <w:rsid w:val="005D2A8B"/>
    <w:rsid w:val="005D5103"/>
    <w:rsid w:val="005E38FA"/>
    <w:rsid w:val="005F0165"/>
    <w:rsid w:val="005F1096"/>
    <w:rsid w:val="005F1822"/>
    <w:rsid w:val="00601F6C"/>
    <w:rsid w:val="00606EEF"/>
    <w:rsid w:val="00607C4F"/>
    <w:rsid w:val="00610595"/>
    <w:rsid w:val="00611136"/>
    <w:rsid w:val="00614C63"/>
    <w:rsid w:val="006152FD"/>
    <w:rsid w:val="00622DD6"/>
    <w:rsid w:val="00623344"/>
    <w:rsid w:val="00623AAF"/>
    <w:rsid w:val="006245E9"/>
    <w:rsid w:val="00633369"/>
    <w:rsid w:val="0064167E"/>
    <w:rsid w:val="006421A0"/>
    <w:rsid w:val="0065692B"/>
    <w:rsid w:val="0065717C"/>
    <w:rsid w:val="00660FCA"/>
    <w:rsid w:val="00670D0F"/>
    <w:rsid w:val="00672A0A"/>
    <w:rsid w:val="0067343A"/>
    <w:rsid w:val="00674E93"/>
    <w:rsid w:val="0067558E"/>
    <w:rsid w:val="006756F9"/>
    <w:rsid w:val="00675B4D"/>
    <w:rsid w:val="00676CFD"/>
    <w:rsid w:val="00677459"/>
    <w:rsid w:val="00680DB0"/>
    <w:rsid w:val="00681994"/>
    <w:rsid w:val="00682E17"/>
    <w:rsid w:val="00684A99"/>
    <w:rsid w:val="0068507A"/>
    <w:rsid w:val="00686FC6"/>
    <w:rsid w:val="00692741"/>
    <w:rsid w:val="006951E8"/>
    <w:rsid w:val="0069535C"/>
    <w:rsid w:val="006A3199"/>
    <w:rsid w:val="006A5116"/>
    <w:rsid w:val="006B277A"/>
    <w:rsid w:val="006B4C15"/>
    <w:rsid w:val="006C7878"/>
    <w:rsid w:val="006D04D5"/>
    <w:rsid w:val="006D3FC9"/>
    <w:rsid w:val="006E3909"/>
    <w:rsid w:val="006F0710"/>
    <w:rsid w:val="006F2D37"/>
    <w:rsid w:val="006F6573"/>
    <w:rsid w:val="006F7340"/>
    <w:rsid w:val="0070014D"/>
    <w:rsid w:val="00700C41"/>
    <w:rsid w:val="007058F4"/>
    <w:rsid w:val="00707657"/>
    <w:rsid w:val="00711395"/>
    <w:rsid w:val="0071344C"/>
    <w:rsid w:val="00715178"/>
    <w:rsid w:val="0072156E"/>
    <w:rsid w:val="00726A8A"/>
    <w:rsid w:val="00731DA6"/>
    <w:rsid w:val="007324A6"/>
    <w:rsid w:val="00734B4A"/>
    <w:rsid w:val="00736052"/>
    <w:rsid w:val="0074104C"/>
    <w:rsid w:val="0075027F"/>
    <w:rsid w:val="00752AD8"/>
    <w:rsid w:val="00752FE8"/>
    <w:rsid w:val="007534DF"/>
    <w:rsid w:val="00754396"/>
    <w:rsid w:val="007548C7"/>
    <w:rsid w:val="00754C89"/>
    <w:rsid w:val="007560AA"/>
    <w:rsid w:val="00771C24"/>
    <w:rsid w:val="00772401"/>
    <w:rsid w:val="00772E16"/>
    <w:rsid w:val="007731D9"/>
    <w:rsid w:val="00776A69"/>
    <w:rsid w:val="007827BF"/>
    <w:rsid w:val="007846FB"/>
    <w:rsid w:val="00785FD8"/>
    <w:rsid w:val="00786205"/>
    <w:rsid w:val="0079224F"/>
    <w:rsid w:val="00794989"/>
    <w:rsid w:val="00794E81"/>
    <w:rsid w:val="007A0854"/>
    <w:rsid w:val="007A1A65"/>
    <w:rsid w:val="007A3BEE"/>
    <w:rsid w:val="007A45AF"/>
    <w:rsid w:val="007B0068"/>
    <w:rsid w:val="007B3301"/>
    <w:rsid w:val="007B3ED5"/>
    <w:rsid w:val="007B40E4"/>
    <w:rsid w:val="007B6909"/>
    <w:rsid w:val="007B6CA1"/>
    <w:rsid w:val="007C2C80"/>
    <w:rsid w:val="007C4DE8"/>
    <w:rsid w:val="007D21F0"/>
    <w:rsid w:val="007D7E79"/>
    <w:rsid w:val="007E6118"/>
    <w:rsid w:val="007F3330"/>
    <w:rsid w:val="007F5463"/>
    <w:rsid w:val="007F5B12"/>
    <w:rsid w:val="00802FF4"/>
    <w:rsid w:val="0080437B"/>
    <w:rsid w:val="008051EC"/>
    <w:rsid w:val="008118D5"/>
    <w:rsid w:val="00822EE9"/>
    <w:rsid w:val="00823081"/>
    <w:rsid w:val="00823325"/>
    <w:rsid w:val="00823395"/>
    <w:rsid w:val="00836E53"/>
    <w:rsid w:val="00840E82"/>
    <w:rsid w:val="00846265"/>
    <w:rsid w:val="008477A2"/>
    <w:rsid w:val="008509CA"/>
    <w:rsid w:val="00850EDC"/>
    <w:rsid w:val="00870D4B"/>
    <w:rsid w:val="00872AB0"/>
    <w:rsid w:val="00872D03"/>
    <w:rsid w:val="00872DEA"/>
    <w:rsid w:val="00875166"/>
    <w:rsid w:val="008806AA"/>
    <w:rsid w:val="00880F8E"/>
    <w:rsid w:val="00882067"/>
    <w:rsid w:val="0088689D"/>
    <w:rsid w:val="00886AD8"/>
    <w:rsid w:val="00887923"/>
    <w:rsid w:val="0089187C"/>
    <w:rsid w:val="00893DEB"/>
    <w:rsid w:val="008A4449"/>
    <w:rsid w:val="008B1F6A"/>
    <w:rsid w:val="008B45CF"/>
    <w:rsid w:val="008B502A"/>
    <w:rsid w:val="008B6C7C"/>
    <w:rsid w:val="008C308D"/>
    <w:rsid w:val="008C514F"/>
    <w:rsid w:val="008C5B18"/>
    <w:rsid w:val="008C79A7"/>
    <w:rsid w:val="008C7F68"/>
    <w:rsid w:val="008D05DE"/>
    <w:rsid w:val="008D09B2"/>
    <w:rsid w:val="008D15DB"/>
    <w:rsid w:val="008D2B0E"/>
    <w:rsid w:val="008D2C41"/>
    <w:rsid w:val="008D45D5"/>
    <w:rsid w:val="008D79BF"/>
    <w:rsid w:val="008E11D7"/>
    <w:rsid w:val="008E5FC2"/>
    <w:rsid w:val="008F12B6"/>
    <w:rsid w:val="008F2583"/>
    <w:rsid w:val="008F5FE1"/>
    <w:rsid w:val="00900FB2"/>
    <w:rsid w:val="0090284A"/>
    <w:rsid w:val="00902CA6"/>
    <w:rsid w:val="009041A7"/>
    <w:rsid w:val="009048FF"/>
    <w:rsid w:val="00907790"/>
    <w:rsid w:val="00921A28"/>
    <w:rsid w:val="00925558"/>
    <w:rsid w:val="00926000"/>
    <w:rsid w:val="00927218"/>
    <w:rsid w:val="0093481F"/>
    <w:rsid w:val="00935CBA"/>
    <w:rsid w:val="00940D6C"/>
    <w:rsid w:val="00943AF4"/>
    <w:rsid w:val="00950AA3"/>
    <w:rsid w:val="0096080B"/>
    <w:rsid w:val="00960986"/>
    <w:rsid w:val="0096163E"/>
    <w:rsid w:val="00961E09"/>
    <w:rsid w:val="00963820"/>
    <w:rsid w:val="009646B1"/>
    <w:rsid w:val="00966465"/>
    <w:rsid w:val="00972220"/>
    <w:rsid w:val="00975E12"/>
    <w:rsid w:val="00981513"/>
    <w:rsid w:val="00985368"/>
    <w:rsid w:val="00985E28"/>
    <w:rsid w:val="00987C67"/>
    <w:rsid w:val="00993776"/>
    <w:rsid w:val="00993DC9"/>
    <w:rsid w:val="00994C52"/>
    <w:rsid w:val="00995EEF"/>
    <w:rsid w:val="009A009E"/>
    <w:rsid w:val="009A0E86"/>
    <w:rsid w:val="009A317F"/>
    <w:rsid w:val="009B0D89"/>
    <w:rsid w:val="009C0AD0"/>
    <w:rsid w:val="009C147D"/>
    <w:rsid w:val="009C1AE3"/>
    <w:rsid w:val="009C535A"/>
    <w:rsid w:val="009D2B28"/>
    <w:rsid w:val="009D3EFE"/>
    <w:rsid w:val="009D56F7"/>
    <w:rsid w:val="009D7452"/>
    <w:rsid w:val="009D7A74"/>
    <w:rsid w:val="009E3FB5"/>
    <w:rsid w:val="009F42A8"/>
    <w:rsid w:val="009F4AAC"/>
    <w:rsid w:val="00A025B6"/>
    <w:rsid w:val="00A03A80"/>
    <w:rsid w:val="00A03AAD"/>
    <w:rsid w:val="00A15894"/>
    <w:rsid w:val="00A22265"/>
    <w:rsid w:val="00A2303A"/>
    <w:rsid w:val="00A2452D"/>
    <w:rsid w:val="00A34FD3"/>
    <w:rsid w:val="00A35A9D"/>
    <w:rsid w:val="00A37400"/>
    <w:rsid w:val="00A4424E"/>
    <w:rsid w:val="00A44B04"/>
    <w:rsid w:val="00A47749"/>
    <w:rsid w:val="00A5217A"/>
    <w:rsid w:val="00A52F76"/>
    <w:rsid w:val="00A54710"/>
    <w:rsid w:val="00A57191"/>
    <w:rsid w:val="00A62FD0"/>
    <w:rsid w:val="00A664CC"/>
    <w:rsid w:val="00A71CB3"/>
    <w:rsid w:val="00A71D84"/>
    <w:rsid w:val="00A73394"/>
    <w:rsid w:val="00A7393C"/>
    <w:rsid w:val="00A75916"/>
    <w:rsid w:val="00A77F1A"/>
    <w:rsid w:val="00A860BB"/>
    <w:rsid w:val="00A94777"/>
    <w:rsid w:val="00AA2C2D"/>
    <w:rsid w:val="00AA40B1"/>
    <w:rsid w:val="00AA6C3B"/>
    <w:rsid w:val="00AB65AA"/>
    <w:rsid w:val="00AC1808"/>
    <w:rsid w:val="00AC188E"/>
    <w:rsid w:val="00AC3FB8"/>
    <w:rsid w:val="00AC4535"/>
    <w:rsid w:val="00AC656C"/>
    <w:rsid w:val="00AD1773"/>
    <w:rsid w:val="00AD34BF"/>
    <w:rsid w:val="00AD3A74"/>
    <w:rsid w:val="00AD7D1A"/>
    <w:rsid w:val="00AD7F0B"/>
    <w:rsid w:val="00AE0B7D"/>
    <w:rsid w:val="00AE254F"/>
    <w:rsid w:val="00AE2BAB"/>
    <w:rsid w:val="00AE48AD"/>
    <w:rsid w:val="00AE6089"/>
    <w:rsid w:val="00AF0A29"/>
    <w:rsid w:val="00AF21D2"/>
    <w:rsid w:val="00AF33C1"/>
    <w:rsid w:val="00B005A2"/>
    <w:rsid w:val="00B00756"/>
    <w:rsid w:val="00B00868"/>
    <w:rsid w:val="00B01AA5"/>
    <w:rsid w:val="00B108F8"/>
    <w:rsid w:val="00B11442"/>
    <w:rsid w:val="00B124E1"/>
    <w:rsid w:val="00B13646"/>
    <w:rsid w:val="00B13925"/>
    <w:rsid w:val="00B166AE"/>
    <w:rsid w:val="00B20220"/>
    <w:rsid w:val="00B244BF"/>
    <w:rsid w:val="00B265CC"/>
    <w:rsid w:val="00B33037"/>
    <w:rsid w:val="00B37D5F"/>
    <w:rsid w:val="00B41FB4"/>
    <w:rsid w:val="00B471BB"/>
    <w:rsid w:val="00B47FD5"/>
    <w:rsid w:val="00B532FA"/>
    <w:rsid w:val="00B661D8"/>
    <w:rsid w:val="00B710BB"/>
    <w:rsid w:val="00B71E92"/>
    <w:rsid w:val="00B72BFA"/>
    <w:rsid w:val="00B82BF1"/>
    <w:rsid w:val="00B84D2C"/>
    <w:rsid w:val="00B913C1"/>
    <w:rsid w:val="00B970CB"/>
    <w:rsid w:val="00B9755E"/>
    <w:rsid w:val="00BA1934"/>
    <w:rsid w:val="00BA4AD3"/>
    <w:rsid w:val="00BB0824"/>
    <w:rsid w:val="00BB1B88"/>
    <w:rsid w:val="00BB2697"/>
    <w:rsid w:val="00BB32EC"/>
    <w:rsid w:val="00BB3841"/>
    <w:rsid w:val="00BC22FF"/>
    <w:rsid w:val="00BD0ED6"/>
    <w:rsid w:val="00BD1473"/>
    <w:rsid w:val="00BD6F84"/>
    <w:rsid w:val="00BE0DC6"/>
    <w:rsid w:val="00BE5B8D"/>
    <w:rsid w:val="00BF046A"/>
    <w:rsid w:val="00BF79CA"/>
    <w:rsid w:val="00C118BA"/>
    <w:rsid w:val="00C14C29"/>
    <w:rsid w:val="00C20D26"/>
    <w:rsid w:val="00C21ECF"/>
    <w:rsid w:val="00C25BEE"/>
    <w:rsid w:val="00C266DD"/>
    <w:rsid w:val="00C34380"/>
    <w:rsid w:val="00C349B9"/>
    <w:rsid w:val="00C3672D"/>
    <w:rsid w:val="00C37B9C"/>
    <w:rsid w:val="00C43E67"/>
    <w:rsid w:val="00C44D81"/>
    <w:rsid w:val="00C44E35"/>
    <w:rsid w:val="00C45D61"/>
    <w:rsid w:val="00C46D36"/>
    <w:rsid w:val="00C50AEA"/>
    <w:rsid w:val="00C558CE"/>
    <w:rsid w:val="00C569EE"/>
    <w:rsid w:val="00C6046E"/>
    <w:rsid w:val="00C62215"/>
    <w:rsid w:val="00C64B38"/>
    <w:rsid w:val="00C70F2B"/>
    <w:rsid w:val="00C73E10"/>
    <w:rsid w:val="00C749F6"/>
    <w:rsid w:val="00C85D71"/>
    <w:rsid w:val="00C865BF"/>
    <w:rsid w:val="00C86F70"/>
    <w:rsid w:val="00C87246"/>
    <w:rsid w:val="00CA1856"/>
    <w:rsid w:val="00CA1B52"/>
    <w:rsid w:val="00CA62F7"/>
    <w:rsid w:val="00CA779C"/>
    <w:rsid w:val="00CB1200"/>
    <w:rsid w:val="00CB1FA8"/>
    <w:rsid w:val="00CB3E65"/>
    <w:rsid w:val="00CB5FA3"/>
    <w:rsid w:val="00CB60E1"/>
    <w:rsid w:val="00CB6B7D"/>
    <w:rsid w:val="00CB756D"/>
    <w:rsid w:val="00CC04DE"/>
    <w:rsid w:val="00CC17D9"/>
    <w:rsid w:val="00CC5272"/>
    <w:rsid w:val="00CC6A00"/>
    <w:rsid w:val="00CD45EA"/>
    <w:rsid w:val="00CD55B8"/>
    <w:rsid w:val="00CD7EF3"/>
    <w:rsid w:val="00CE368F"/>
    <w:rsid w:val="00CE6B88"/>
    <w:rsid w:val="00CF0DFD"/>
    <w:rsid w:val="00CF2D06"/>
    <w:rsid w:val="00CF3787"/>
    <w:rsid w:val="00CF60BB"/>
    <w:rsid w:val="00CF7F44"/>
    <w:rsid w:val="00D01F48"/>
    <w:rsid w:val="00D03DEB"/>
    <w:rsid w:val="00D04F54"/>
    <w:rsid w:val="00D12AC3"/>
    <w:rsid w:val="00D13198"/>
    <w:rsid w:val="00D1465F"/>
    <w:rsid w:val="00D16F4D"/>
    <w:rsid w:val="00D22AA0"/>
    <w:rsid w:val="00D27CCA"/>
    <w:rsid w:val="00D3246A"/>
    <w:rsid w:val="00D32F42"/>
    <w:rsid w:val="00D42DC5"/>
    <w:rsid w:val="00D44333"/>
    <w:rsid w:val="00D47013"/>
    <w:rsid w:val="00D5028A"/>
    <w:rsid w:val="00D52074"/>
    <w:rsid w:val="00D532AB"/>
    <w:rsid w:val="00D57218"/>
    <w:rsid w:val="00D848FC"/>
    <w:rsid w:val="00D8588A"/>
    <w:rsid w:val="00DA03FF"/>
    <w:rsid w:val="00DA1F6F"/>
    <w:rsid w:val="00DA2397"/>
    <w:rsid w:val="00DA315F"/>
    <w:rsid w:val="00DA4F2D"/>
    <w:rsid w:val="00DA6810"/>
    <w:rsid w:val="00DB3F45"/>
    <w:rsid w:val="00DB7CF9"/>
    <w:rsid w:val="00DC31AA"/>
    <w:rsid w:val="00DC3F16"/>
    <w:rsid w:val="00DC5AC7"/>
    <w:rsid w:val="00DD2E29"/>
    <w:rsid w:val="00DE1130"/>
    <w:rsid w:val="00DE5E70"/>
    <w:rsid w:val="00DF58BB"/>
    <w:rsid w:val="00DF5B53"/>
    <w:rsid w:val="00DF6AA6"/>
    <w:rsid w:val="00DF7F2E"/>
    <w:rsid w:val="00E01020"/>
    <w:rsid w:val="00E01A2B"/>
    <w:rsid w:val="00E036A6"/>
    <w:rsid w:val="00E04117"/>
    <w:rsid w:val="00E05B3E"/>
    <w:rsid w:val="00E0687D"/>
    <w:rsid w:val="00E06B9C"/>
    <w:rsid w:val="00E1002E"/>
    <w:rsid w:val="00E108B1"/>
    <w:rsid w:val="00E112C7"/>
    <w:rsid w:val="00E1522A"/>
    <w:rsid w:val="00E15DA6"/>
    <w:rsid w:val="00E1651D"/>
    <w:rsid w:val="00E172AD"/>
    <w:rsid w:val="00E2316B"/>
    <w:rsid w:val="00E270AA"/>
    <w:rsid w:val="00E323C0"/>
    <w:rsid w:val="00E375D6"/>
    <w:rsid w:val="00E43D4F"/>
    <w:rsid w:val="00E50270"/>
    <w:rsid w:val="00E57D49"/>
    <w:rsid w:val="00E60BFB"/>
    <w:rsid w:val="00E60D70"/>
    <w:rsid w:val="00E64A7C"/>
    <w:rsid w:val="00E75441"/>
    <w:rsid w:val="00E80B22"/>
    <w:rsid w:val="00E81AAC"/>
    <w:rsid w:val="00E82995"/>
    <w:rsid w:val="00E97F49"/>
    <w:rsid w:val="00EB39B9"/>
    <w:rsid w:val="00EB417E"/>
    <w:rsid w:val="00EB5BB0"/>
    <w:rsid w:val="00EB67FD"/>
    <w:rsid w:val="00EC2D79"/>
    <w:rsid w:val="00EC4350"/>
    <w:rsid w:val="00EC6587"/>
    <w:rsid w:val="00EC7A82"/>
    <w:rsid w:val="00EC7B95"/>
    <w:rsid w:val="00ED4FB1"/>
    <w:rsid w:val="00ED5067"/>
    <w:rsid w:val="00EF0C58"/>
    <w:rsid w:val="00EF52B3"/>
    <w:rsid w:val="00F00118"/>
    <w:rsid w:val="00F00FD5"/>
    <w:rsid w:val="00F0442D"/>
    <w:rsid w:val="00F10658"/>
    <w:rsid w:val="00F11302"/>
    <w:rsid w:val="00F13AAE"/>
    <w:rsid w:val="00F2337C"/>
    <w:rsid w:val="00F2426B"/>
    <w:rsid w:val="00F337BC"/>
    <w:rsid w:val="00F3651E"/>
    <w:rsid w:val="00F36DF8"/>
    <w:rsid w:val="00F37DF1"/>
    <w:rsid w:val="00F43973"/>
    <w:rsid w:val="00F459D1"/>
    <w:rsid w:val="00F46DF2"/>
    <w:rsid w:val="00F535C4"/>
    <w:rsid w:val="00F547D5"/>
    <w:rsid w:val="00F55645"/>
    <w:rsid w:val="00F56FFD"/>
    <w:rsid w:val="00F62160"/>
    <w:rsid w:val="00F63899"/>
    <w:rsid w:val="00F67E2B"/>
    <w:rsid w:val="00F70DA5"/>
    <w:rsid w:val="00F7108F"/>
    <w:rsid w:val="00F7501B"/>
    <w:rsid w:val="00F816C3"/>
    <w:rsid w:val="00F83462"/>
    <w:rsid w:val="00F836D9"/>
    <w:rsid w:val="00F843BC"/>
    <w:rsid w:val="00F86EFC"/>
    <w:rsid w:val="00F87099"/>
    <w:rsid w:val="00F90206"/>
    <w:rsid w:val="00F90857"/>
    <w:rsid w:val="00F92892"/>
    <w:rsid w:val="00F949EF"/>
    <w:rsid w:val="00F94A58"/>
    <w:rsid w:val="00FA097F"/>
    <w:rsid w:val="00FA369A"/>
    <w:rsid w:val="00FA3F8D"/>
    <w:rsid w:val="00FB4A48"/>
    <w:rsid w:val="00FB78C5"/>
    <w:rsid w:val="00FB7C36"/>
    <w:rsid w:val="00FC21F7"/>
    <w:rsid w:val="00FC39EC"/>
    <w:rsid w:val="00FC6B34"/>
    <w:rsid w:val="00FD0FA4"/>
    <w:rsid w:val="00FD36EB"/>
    <w:rsid w:val="00FD3B2E"/>
    <w:rsid w:val="00FD5A25"/>
    <w:rsid w:val="00FE0A1B"/>
    <w:rsid w:val="00FE1558"/>
    <w:rsid w:val="00FE2148"/>
    <w:rsid w:val="00FE490D"/>
    <w:rsid w:val="00FE73C6"/>
    <w:rsid w:val="00FE7625"/>
    <w:rsid w:val="00FF3898"/>
    <w:rsid w:val="00FF3CE8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2DF116A"/>
  <w15:chartTrackingRefBased/>
  <w15:docId w15:val="{FB667528-CE9E-43C4-B076-0A366E0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B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rsid w:val="00C3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C37B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43F3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068"/>
  </w:style>
  <w:style w:type="paragraph" w:styleId="Footer">
    <w:name w:val="footer"/>
    <w:basedOn w:val="Normal"/>
    <w:link w:val="Foot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068"/>
  </w:style>
  <w:style w:type="paragraph" w:styleId="BalloonText">
    <w:name w:val="Balloon Text"/>
    <w:basedOn w:val="Normal"/>
    <w:link w:val="BalloonTextChar"/>
    <w:uiPriority w:val="99"/>
    <w:semiHidden/>
    <w:unhideWhenUsed/>
    <w:rsid w:val="007B6CA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A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39608-CC4C-4B59-8477-2B2838A0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Naphassakorn Tanopajai</dc:creator>
  <cp:keywords/>
  <dc:description/>
  <cp:lastModifiedBy>Prantond Sukkessrihanonth</cp:lastModifiedBy>
  <cp:revision>3</cp:revision>
  <cp:lastPrinted>2018-10-16T07:25:00Z</cp:lastPrinted>
  <dcterms:created xsi:type="dcterms:W3CDTF">2021-12-24T03:03:00Z</dcterms:created>
  <dcterms:modified xsi:type="dcterms:W3CDTF">2021-12-24T03:12:00Z</dcterms:modified>
</cp:coreProperties>
</file>